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B5A2" w14:textId="54003C4F" w:rsidR="00AD7BB3" w:rsidRDefault="00AD7BB3"/>
    <w:p w14:paraId="28168861" w14:textId="037AB760" w:rsidR="00801A4A" w:rsidRDefault="00801A4A"/>
    <w:p w14:paraId="15D991F4" w14:textId="56C0FA55" w:rsidR="00801A4A" w:rsidRDefault="00801A4A"/>
    <w:p w14:paraId="44506DAA" w14:textId="5C8BE3FB" w:rsidR="00801A4A" w:rsidRDefault="00801A4A"/>
    <w:p w14:paraId="7DB5EA1F" w14:textId="46E3B494" w:rsidR="00801A4A" w:rsidRDefault="00801A4A"/>
    <w:p w14:paraId="28935B6C" w14:textId="382706EA" w:rsidR="00801A4A" w:rsidRDefault="00801A4A"/>
    <w:p w14:paraId="4C412030" w14:textId="797CC1D4" w:rsidR="00801A4A" w:rsidRDefault="00801A4A"/>
    <w:p w14:paraId="4224CD8A" w14:textId="18EDF3CA" w:rsidR="00801A4A" w:rsidRDefault="00801A4A"/>
    <w:p w14:paraId="7BAE38E3" w14:textId="65C9589E" w:rsidR="00801A4A" w:rsidRDefault="00801A4A"/>
    <w:p w14:paraId="7859A4D9" w14:textId="17F30C55" w:rsidR="00801A4A" w:rsidRPr="00206205" w:rsidRDefault="00801A4A" w:rsidP="00206205">
      <w:pPr>
        <w:jc w:val="center"/>
        <w:rPr>
          <w:sz w:val="48"/>
          <w:szCs w:val="48"/>
        </w:rPr>
      </w:pPr>
      <w:r w:rsidRPr="00206205">
        <w:rPr>
          <w:sz w:val="48"/>
          <w:szCs w:val="48"/>
        </w:rPr>
        <w:t>Výročná správa za rok 2020</w:t>
      </w:r>
    </w:p>
    <w:p w14:paraId="622CD951" w14:textId="3E8A33DB" w:rsidR="00801A4A" w:rsidRDefault="00801A4A"/>
    <w:p w14:paraId="56F43266" w14:textId="713E44B9" w:rsidR="00206205" w:rsidRDefault="00206205"/>
    <w:p w14:paraId="7CDF6CF5" w14:textId="2263E7AB" w:rsidR="00206205" w:rsidRDefault="00206205"/>
    <w:p w14:paraId="6DBB5DEA" w14:textId="480ECF32" w:rsidR="00206205" w:rsidRDefault="00206205"/>
    <w:p w14:paraId="7B2F8E4C" w14:textId="6A72F158" w:rsidR="00206205" w:rsidRDefault="00206205"/>
    <w:p w14:paraId="56A1A0FF" w14:textId="11AA4349" w:rsidR="00206205" w:rsidRDefault="00206205"/>
    <w:p w14:paraId="4BE40988" w14:textId="064E8139" w:rsidR="00206205" w:rsidRDefault="00206205"/>
    <w:p w14:paraId="0CC020E1" w14:textId="41BA21EB" w:rsidR="00206205" w:rsidRDefault="00206205"/>
    <w:p w14:paraId="1CB40778" w14:textId="418F4AEE" w:rsidR="00206205" w:rsidRDefault="00206205"/>
    <w:p w14:paraId="313A591D" w14:textId="26798068" w:rsidR="00206205" w:rsidRDefault="00206205"/>
    <w:p w14:paraId="1E3FEB94" w14:textId="153D3F6C" w:rsidR="00206205" w:rsidRDefault="00206205"/>
    <w:p w14:paraId="69B6BD9E" w14:textId="229536C2" w:rsidR="00206205" w:rsidRDefault="00206205"/>
    <w:p w14:paraId="51627A94" w14:textId="4A057241" w:rsidR="00206205" w:rsidRDefault="00206205"/>
    <w:p w14:paraId="4DFD166F" w14:textId="01526C9B" w:rsidR="00206205" w:rsidRDefault="00206205"/>
    <w:p w14:paraId="521D2656" w14:textId="43549BA4" w:rsidR="00206205" w:rsidRDefault="00206205"/>
    <w:p w14:paraId="1FE3C530" w14:textId="0010776B" w:rsidR="00206205" w:rsidRDefault="00206205"/>
    <w:p w14:paraId="12C1E119" w14:textId="32E5296B" w:rsidR="00206205" w:rsidRDefault="00206205"/>
    <w:p w14:paraId="1C72AAE2" w14:textId="37A0B394" w:rsidR="00206205" w:rsidRDefault="00206205">
      <w:r>
        <w:t>Dňa 4.5.2021</w:t>
      </w:r>
    </w:p>
    <w:p w14:paraId="3BDA5B5F" w14:textId="42F02DBE" w:rsidR="00206205" w:rsidRDefault="00206205"/>
    <w:p w14:paraId="18F2D5D3" w14:textId="77777777" w:rsidR="00206205" w:rsidRPr="00206205" w:rsidRDefault="00206205">
      <w:pPr>
        <w:rPr>
          <w:b/>
          <w:bCs/>
        </w:rPr>
      </w:pPr>
      <w:r w:rsidRPr="00206205">
        <w:rPr>
          <w:b/>
          <w:bCs/>
        </w:rPr>
        <w:t>1. Základné identifikačné údaje</w:t>
      </w:r>
    </w:p>
    <w:p w14:paraId="54AD3058" w14:textId="77777777" w:rsidR="00206205" w:rsidRDefault="00206205">
      <w:r w:rsidRPr="00206205">
        <w:rPr>
          <w:b/>
          <w:bCs/>
        </w:rPr>
        <w:t>Obchodné meno spoločnosti:</w:t>
      </w:r>
      <w:r>
        <w:t xml:space="preserve"> Súčasť života, </w:t>
      </w:r>
      <w:proofErr w:type="spellStart"/>
      <w:r>
        <w:t>s.r.o</w:t>
      </w:r>
      <w:proofErr w:type="spellEnd"/>
      <w:r>
        <w:t xml:space="preserve">. </w:t>
      </w:r>
    </w:p>
    <w:p w14:paraId="2E0C122A" w14:textId="77777777" w:rsidR="00206205" w:rsidRDefault="00206205">
      <w:r w:rsidRPr="00206205">
        <w:rPr>
          <w:b/>
          <w:bCs/>
        </w:rPr>
        <w:t>Sídlo spoločnosti:</w:t>
      </w:r>
      <w:r>
        <w:t xml:space="preserve"> Telgárt 82, 976 73  Telgárt</w:t>
      </w:r>
    </w:p>
    <w:p w14:paraId="58227D6C" w14:textId="77777777" w:rsidR="00206205" w:rsidRDefault="00206205">
      <w:r w:rsidRPr="00206205">
        <w:rPr>
          <w:b/>
          <w:bCs/>
        </w:rPr>
        <w:t>Registrácia spoločnosti:</w:t>
      </w:r>
      <w:r>
        <w:t xml:space="preserve"> Zapísaná v obchodnom registri Oddiel: </w:t>
      </w:r>
      <w:proofErr w:type="spellStart"/>
      <w:r>
        <w:t>Dr</w:t>
      </w:r>
      <w:proofErr w:type="spellEnd"/>
      <w:r>
        <w:t>, Vložka číslo: 38930/S, zo dňa 6.6.2020</w:t>
      </w:r>
    </w:p>
    <w:p w14:paraId="727734C5" w14:textId="77777777" w:rsidR="00206205" w:rsidRDefault="00206205">
      <w:r w:rsidRPr="00206205">
        <w:rPr>
          <w:b/>
          <w:bCs/>
        </w:rPr>
        <w:t>Právna forma:</w:t>
      </w:r>
      <w:r>
        <w:t xml:space="preserve"> spoločnosť s ručením obmedzeným</w:t>
      </w:r>
    </w:p>
    <w:p w14:paraId="77EAF7F8" w14:textId="77777777" w:rsidR="00206205" w:rsidRDefault="00206205">
      <w:r w:rsidRPr="00206205">
        <w:rPr>
          <w:b/>
          <w:bCs/>
        </w:rPr>
        <w:t>IČO:</w:t>
      </w:r>
      <w:r>
        <w:t xml:space="preserve"> 53103963</w:t>
      </w:r>
    </w:p>
    <w:p w14:paraId="73CA5D95" w14:textId="77777777" w:rsidR="00206205" w:rsidRDefault="00206205">
      <w:r w:rsidRPr="00206205">
        <w:rPr>
          <w:b/>
          <w:bCs/>
        </w:rPr>
        <w:t>DIČ:</w:t>
      </w:r>
      <w:r>
        <w:t xml:space="preserve"> 2121266026</w:t>
      </w:r>
    </w:p>
    <w:p w14:paraId="7A42B6D2" w14:textId="77777777" w:rsidR="00206205" w:rsidRDefault="00206205">
      <w:r w:rsidRPr="00206205">
        <w:rPr>
          <w:b/>
          <w:bCs/>
        </w:rPr>
        <w:t>IČDPH:</w:t>
      </w:r>
      <w:r>
        <w:t xml:space="preserve"> nie sme platcami DPH</w:t>
      </w:r>
    </w:p>
    <w:p w14:paraId="503195D3" w14:textId="77777777" w:rsidR="00206205" w:rsidRDefault="00206205">
      <w:r w:rsidRPr="00206205">
        <w:rPr>
          <w:b/>
          <w:bCs/>
        </w:rPr>
        <w:t>Zapisované základné imanie:</w:t>
      </w:r>
      <w:r>
        <w:t xml:space="preserve"> 5000 € </w:t>
      </w:r>
    </w:p>
    <w:p w14:paraId="1317B0E3" w14:textId="03B71D36" w:rsidR="00206205" w:rsidRDefault="00206205">
      <w:r>
        <w:t xml:space="preserve">Súčasť života, </w:t>
      </w:r>
      <w:proofErr w:type="spellStart"/>
      <w:r>
        <w:t>s.r.o</w:t>
      </w:r>
      <w:proofErr w:type="spellEnd"/>
      <w:r>
        <w:t xml:space="preserve">. – je spoločnosť založená </w:t>
      </w:r>
      <w:r w:rsidR="00D97A2D">
        <w:t>spoločenskou zmluvou</w:t>
      </w:r>
      <w:r>
        <w:t xml:space="preserve"> podľa § </w:t>
      </w:r>
      <w:r w:rsidR="00D97A2D">
        <w:t>57 ods. 3 a §110 a nasledujúcich ustanovení zákona č. 513/1991 Zb. Ob</w:t>
      </w:r>
      <w:r>
        <w:t>chodného zákonníka č. 513/1991 Z. z. v znení neskorších predpisov.</w:t>
      </w:r>
      <w:r w:rsidR="00D97A2D">
        <w:t xml:space="preserve"> </w:t>
      </w:r>
    </w:p>
    <w:p w14:paraId="22E86614" w14:textId="57D99CAA" w:rsidR="00D97A2D" w:rsidRDefault="00D97A2D">
      <w:pPr>
        <w:rPr>
          <w:b/>
          <w:bCs/>
        </w:rPr>
      </w:pPr>
      <w:r>
        <w:t xml:space="preserve">Dňa 5.8.2020 vydalo MPSVaR SR spoločnosti Súčasť života, </w:t>
      </w:r>
      <w:proofErr w:type="spellStart"/>
      <w:r>
        <w:t>s.r.o</w:t>
      </w:r>
      <w:proofErr w:type="spellEnd"/>
      <w:r>
        <w:t>. Osvedčenie o priz</w:t>
      </w:r>
      <w:r w:rsidR="002F40DB">
        <w:t>n</w:t>
      </w:r>
      <w:r>
        <w:t xml:space="preserve">aní štatútu registrovaného sociálneho podniku – druh registrovaného sociálneho podniku – </w:t>
      </w:r>
      <w:r>
        <w:rPr>
          <w:b/>
          <w:bCs/>
        </w:rPr>
        <w:t>Integračný podnik.</w:t>
      </w:r>
    </w:p>
    <w:p w14:paraId="71D2D968" w14:textId="22014281" w:rsidR="00D97A2D" w:rsidRDefault="00D97A2D">
      <w:pPr>
        <w:rPr>
          <w:b/>
          <w:bCs/>
        </w:rPr>
      </w:pPr>
    </w:p>
    <w:p w14:paraId="641DA873" w14:textId="77777777" w:rsidR="003248A2" w:rsidRPr="003248A2" w:rsidRDefault="003248A2">
      <w:pPr>
        <w:rPr>
          <w:b/>
          <w:bCs/>
        </w:rPr>
      </w:pPr>
      <w:r w:rsidRPr="003248A2">
        <w:rPr>
          <w:b/>
          <w:bCs/>
        </w:rPr>
        <w:t>2. Vedenie spoločnosti</w:t>
      </w:r>
    </w:p>
    <w:p w14:paraId="25612602" w14:textId="75C9BCF9" w:rsidR="003248A2" w:rsidRDefault="003248A2">
      <w:r>
        <w:t xml:space="preserve"> Štatutárny orgán: Mgr. </w:t>
      </w:r>
      <w:proofErr w:type="spellStart"/>
      <w:r>
        <w:t>Beata</w:t>
      </w:r>
      <w:proofErr w:type="spellEnd"/>
      <w:r>
        <w:t xml:space="preserve"> </w:t>
      </w:r>
      <w:proofErr w:type="spellStart"/>
      <w:r>
        <w:t>Bobulová</w:t>
      </w:r>
      <w:proofErr w:type="spellEnd"/>
      <w:r>
        <w:t xml:space="preserve"> – konateľ</w:t>
      </w:r>
    </w:p>
    <w:p w14:paraId="534720C1" w14:textId="77777777" w:rsidR="003248A2" w:rsidRDefault="003248A2">
      <w:pPr>
        <w:rPr>
          <w:rStyle w:val="ra"/>
          <w:rFonts w:cstheme="minorHAnsi"/>
          <w:color w:val="000000"/>
          <w:shd w:val="clear" w:color="auto" w:fill="FFFFFF"/>
        </w:rPr>
      </w:pPr>
      <w:r w:rsidRPr="003248A2">
        <w:rPr>
          <w:rStyle w:val="ra"/>
          <w:rFonts w:cstheme="minorHAnsi"/>
          <w:color w:val="000000"/>
          <w:sz w:val="20"/>
          <w:szCs w:val="20"/>
          <w:shd w:val="clear" w:color="auto" w:fill="FFFFFF"/>
        </w:rPr>
        <w:t xml:space="preserve">                         </w:t>
      </w:r>
      <w:r>
        <w:rPr>
          <w:rStyle w:val="ra"/>
          <w:rFonts w:cstheme="minorHAnsi"/>
          <w:color w:val="000000"/>
          <w:sz w:val="20"/>
          <w:szCs w:val="20"/>
          <w:shd w:val="clear" w:color="auto" w:fill="FFFFFF"/>
        </w:rPr>
        <w:t xml:space="preserve">       </w:t>
      </w:r>
      <w:r w:rsidRPr="003248A2">
        <w:rPr>
          <w:rStyle w:val="ra"/>
          <w:rFonts w:cstheme="minorHAnsi"/>
          <w:color w:val="000000"/>
          <w:sz w:val="20"/>
          <w:szCs w:val="20"/>
          <w:shd w:val="clear" w:color="auto" w:fill="FFFFFF"/>
        </w:rPr>
        <w:t xml:space="preserve">     </w:t>
      </w:r>
      <w:r w:rsidRPr="003248A2">
        <w:rPr>
          <w:rStyle w:val="ra"/>
          <w:rFonts w:cstheme="minorHAnsi"/>
          <w:color w:val="000000"/>
          <w:shd w:val="clear" w:color="auto" w:fill="FFFFFF"/>
        </w:rPr>
        <w:t>SNP 288/11</w:t>
      </w:r>
      <w:r w:rsidRPr="003248A2">
        <w:rPr>
          <w:rFonts w:cstheme="minorHAnsi"/>
          <w:color w:val="000000"/>
        </w:rPr>
        <w:br/>
      </w:r>
      <w:r w:rsidRPr="003248A2">
        <w:rPr>
          <w:rStyle w:val="ra"/>
          <w:rFonts w:cstheme="minorHAnsi"/>
          <w:color w:val="000000"/>
          <w:shd w:val="clear" w:color="auto" w:fill="FFFFFF"/>
        </w:rPr>
        <w:t xml:space="preserve">                                  Pezinok 902 01</w:t>
      </w:r>
    </w:p>
    <w:p w14:paraId="5744B39F" w14:textId="77777777" w:rsidR="003248A2" w:rsidRPr="003248A2" w:rsidRDefault="003248A2">
      <w:pPr>
        <w:rPr>
          <w:b/>
          <w:bCs/>
        </w:rPr>
      </w:pPr>
      <w:r w:rsidRPr="003248A2">
        <w:rPr>
          <w:b/>
          <w:bCs/>
        </w:rPr>
        <w:t>3. Majetková účasť</w:t>
      </w:r>
    </w:p>
    <w:p w14:paraId="686DCE6C" w14:textId="77777777" w:rsidR="00365815" w:rsidRDefault="003248A2">
      <w:r>
        <w:t xml:space="preserve">Základné imanie </w:t>
      </w:r>
      <w:r w:rsidR="00365815">
        <w:t>spoločnosti sa skladá z peňažného vkladu každého z 2 spoločníkov</w:t>
      </w:r>
      <w:r>
        <w:t xml:space="preserve">: </w:t>
      </w:r>
    </w:p>
    <w:p w14:paraId="112D1797" w14:textId="0726B00C" w:rsidR="00365815" w:rsidRDefault="00365815" w:rsidP="00365815">
      <w:pPr>
        <w:pStyle w:val="Odsekzoznamu"/>
        <w:numPr>
          <w:ilvl w:val="0"/>
          <w:numId w:val="1"/>
        </w:numPr>
      </w:pPr>
      <w:r>
        <w:t xml:space="preserve">Mgr. </w:t>
      </w:r>
      <w:proofErr w:type="spellStart"/>
      <w:r>
        <w:t>Beata</w:t>
      </w:r>
      <w:proofErr w:type="spellEnd"/>
      <w:r>
        <w:t xml:space="preserve"> </w:t>
      </w:r>
      <w:proofErr w:type="spellStart"/>
      <w:r>
        <w:t>Bobulová</w:t>
      </w:r>
      <w:proofErr w:type="spellEnd"/>
      <w:r>
        <w:t xml:space="preserve"> </w:t>
      </w:r>
      <w:r w:rsidR="003248A2">
        <w:t xml:space="preserve"> –</w:t>
      </w:r>
      <w:r>
        <w:t xml:space="preserve"> 3</w:t>
      </w:r>
      <w:r w:rsidR="00F0343C">
        <w:t>.</w:t>
      </w:r>
      <w:r>
        <w:t>000</w:t>
      </w:r>
      <w:r w:rsidR="00F0343C">
        <w:t>,-</w:t>
      </w:r>
      <w:r>
        <w:t xml:space="preserve"> Eur</w:t>
      </w:r>
    </w:p>
    <w:p w14:paraId="3E17A09C" w14:textId="12E33EB2" w:rsidR="00365815" w:rsidRPr="00F0343C" w:rsidRDefault="00365815" w:rsidP="00365815">
      <w:pPr>
        <w:pStyle w:val="Odsekzoznamu"/>
        <w:numPr>
          <w:ilvl w:val="0"/>
          <w:numId w:val="1"/>
        </w:numPr>
        <w:rPr>
          <w:rFonts w:cstheme="minorHAnsi"/>
        </w:rPr>
      </w:pPr>
      <w:r>
        <w:t xml:space="preserve">“Súčasť života“, </w:t>
      </w:r>
      <w:proofErr w:type="spellStart"/>
      <w:r>
        <w:t>o.z</w:t>
      </w:r>
      <w:proofErr w:type="spellEnd"/>
      <w:r>
        <w:t>.</w:t>
      </w:r>
      <w:r w:rsidR="003248A2">
        <w:t xml:space="preserve">, IČO: </w:t>
      </w:r>
      <w:r w:rsidRPr="00365815">
        <w:t>52 124</w:t>
      </w:r>
      <w:r>
        <w:t> </w:t>
      </w:r>
      <w:r w:rsidRPr="00365815">
        <w:t>355</w:t>
      </w:r>
      <w:r>
        <w:t xml:space="preserve"> – </w:t>
      </w:r>
      <w:r w:rsidR="00F0343C">
        <w:t>2.</w:t>
      </w:r>
      <w:r>
        <w:t>000</w:t>
      </w:r>
      <w:r w:rsidR="00F0343C">
        <w:t>,-</w:t>
      </w:r>
      <w:r>
        <w:t xml:space="preserve"> Eur</w:t>
      </w:r>
    </w:p>
    <w:p w14:paraId="49168863" w14:textId="1E6BAE39" w:rsidR="00F0343C" w:rsidRPr="00F0343C" w:rsidRDefault="00F0343C" w:rsidP="00F0343C">
      <w:pPr>
        <w:rPr>
          <w:b/>
          <w:bCs/>
        </w:rPr>
      </w:pPr>
      <w:r w:rsidRPr="00F0343C">
        <w:rPr>
          <w:b/>
          <w:bCs/>
        </w:rPr>
        <w:t xml:space="preserve">4. </w:t>
      </w:r>
      <w:r w:rsidR="00AC410B">
        <w:rPr>
          <w:b/>
          <w:bCs/>
        </w:rPr>
        <w:t>Orgány</w:t>
      </w:r>
      <w:r w:rsidRPr="00F0343C">
        <w:rPr>
          <w:b/>
          <w:bCs/>
        </w:rPr>
        <w:t xml:space="preserve"> spoločnosti</w:t>
      </w:r>
    </w:p>
    <w:p w14:paraId="257C9D05" w14:textId="77777777" w:rsidR="00AC410B" w:rsidRDefault="00F0343C" w:rsidP="00F0343C">
      <w:r>
        <w:t xml:space="preserve">Najvyšším riadiacim a kontrolným orgánom spoločnosti je </w:t>
      </w:r>
      <w:r w:rsidR="00DA34C6">
        <w:t>valné zhromaždenie</w:t>
      </w:r>
      <w:r w:rsidR="00AC410B">
        <w:t xml:space="preserve">. </w:t>
      </w:r>
    </w:p>
    <w:p w14:paraId="1A80E9BD" w14:textId="17FA864E" w:rsidR="00F0343C" w:rsidRDefault="00DA34C6" w:rsidP="00F0343C">
      <w:r>
        <w:t>Štatutárnym orgánom spoločnosti je konateľ, ktorý koná v mene spoločnosti samostatne</w:t>
      </w:r>
      <w:r w:rsidR="00F0343C">
        <w:t>.</w:t>
      </w:r>
    </w:p>
    <w:p w14:paraId="58B0B850" w14:textId="77777777" w:rsidR="00AC254D" w:rsidRDefault="00AC254D" w:rsidP="00AC254D">
      <w:r>
        <w:t xml:space="preserve">Na fungovaní spoločnosti, hodnotení dosahovania jej pozitívneho sociálneho vplyvu a kontrole sa bude zúčastňovať Poradný výbor, ktorý  má spoločnosť povinnosť zriadiť najneskôr do 1 roka od priznania štatútu RSP, </w:t>
      </w:r>
      <w:proofErr w:type="spellStart"/>
      <w:r>
        <w:t>t.j</w:t>
      </w:r>
      <w:proofErr w:type="spellEnd"/>
      <w:r>
        <w:t>. do 5.8.2021. K  31.12.2020 Poradný výbor zatiaľ zriadený nebol.</w:t>
      </w:r>
    </w:p>
    <w:p w14:paraId="57AAC08A" w14:textId="77501A71" w:rsidR="002A6885" w:rsidRPr="00AC254D" w:rsidRDefault="002A6885" w:rsidP="00F0343C">
      <w:pPr>
        <w:rPr>
          <w:b/>
          <w:bCs/>
        </w:rPr>
      </w:pPr>
      <w:r w:rsidRPr="00AC254D">
        <w:rPr>
          <w:b/>
          <w:bCs/>
        </w:rPr>
        <w:lastRenderedPageBreak/>
        <w:t xml:space="preserve">Súčasť života, </w:t>
      </w:r>
      <w:proofErr w:type="spellStart"/>
      <w:r w:rsidRPr="00AC254D">
        <w:rPr>
          <w:b/>
          <w:bCs/>
        </w:rPr>
        <w:t>s.r.o</w:t>
      </w:r>
      <w:proofErr w:type="spellEnd"/>
      <w:r w:rsidRPr="00AC254D">
        <w:rPr>
          <w:b/>
          <w:bCs/>
        </w:rPr>
        <w:t>.,  vyhlasuje,  že:</w:t>
      </w:r>
    </w:p>
    <w:p w14:paraId="02321967" w14:textId="1C0E4ADC" w:rsidR="002A6885" w:rsidRDefault="002A6885" w:rsidP="00F0343C">
      <w:r>
        <w:t xml:space="preserve">- počas obdobia, za ktoré je účtovná závierka zostavená, </w:t>
      </w:r>
      <w:r>
        <w:rPr>
          <w:b/>
          <w:bCs/>
        </w:rPr>
        <w:t>nenastali</w:t>
      </w:r>
      <w:r>
        <w:t xml:space="preserve"> žiadne zmeny v zložení jeho orgánov,</w:t>
      </w:r>
    </w:p>
    <w:p w14:paraId="0077DB04" w14:textId="4FAE772F" w:rsidR="002A6885" w:rsidRDefault="002A6885" w:rsidP="00F0343C">
      <w:r>
        <w:t xml:space="preserve">- počas obdobia, za ktoré je účtovná závierka zostavená </w:t>
      </w:r>
      <w:r>
        <w:rPr>
          <w:b/>
          <w:bCs/>
        </w:rPr>
        <w:t>nemal</w:t>
      </w:r>
      <w:r>
        <w:t xml:space="preserve"> vyhlásený konkurz na majetok, </w:t>
      </w:r>
      <w:r>
        <w:rPr>
          <w:b/>
          <w:bCs/>
        </w:rPr>
        <w:t xml:space="preserve">nebolo </w:t>
      </w:r>
      <w:r>
        <w:t>voči nemu zastavené alebo zrušené konkurzné konanie pre nedostatok majetku,</w:t>
      </w:r>
    </w:p>
    <w:p w14:paraId="731F351D" w14:textId="474EDEEC" w:rsidR="002A6885" w:rsidRDefault="002A6885" w:rsidP="00F0343C">
      <w:r>
        <w:t xml:space="preserve">- </w:t>
      </w:r>
      <w:r w:rsidR="00AC254D">
        <w:t>ku dňu zostavenia účtovnej závierky nie je v reštrukturalizácii a nie je v likvidácii,</w:t>
      </w:r>
    </w:p>
    <w:p w14:paraId="37CAD016" w14:textId="50A29C9F" w:rsidR="00AC254D" w:rsidRDefault="00AC254D" w:rsidP="00F0343C">
      <w:r>
        <w:t>- v období, za ktoré je zostavená účtovná závierka, nesplynul alebo sa nezlúčil s inou osobu, ktorá nebola registrovaným sociálnym podnikom,</w:t>
      </w:r>
    </w:p>
    <w:p w14:paraId="095F7062" w14:textId="171B03FE" w:rsidR="00AC254D" w:rsidRDefault="00AC254D" w:rsidP="00F0343C">
      <w:r>
        <w:t>- v období, za ktoré je zostavená účtovná závierka, sa nerozdelil.</w:t>
      </w:r>
    </w:p>
    <w:p w14:paraId="7B89F361" w14:textId="77777777" w:rsidR="00A60386" w:rsidRDefault="00A60386" w:rsidP="00F0343C"/>
    <w:p w14:paraId="2A4627E2" w14:textId="08940E66" w:rsidR="00A60386" w:rsidRDefault="00A60386" w:rsidP="00F0343C">
      <w:pPr>
        <w:rPr>
          <w:b/>
          <w:bCs/>
        </w:rPr>
      </w:pPr>
      <w:r w:rsidRPr="00A60386">
        <w:rPr>
          <w:b/>
          <w:bCs/>
        </w:rPr>
        <w:t xml:space="preserve">5. Predmet činnosti </w:t>
      </w:r>
    </w:p>
    <w:p w14:paraId="358A0A79" w14:textId="423DEEDC" w:rsidR="003A3CE7" w:rsidRPr="00AC254D" w:rsidRDefault="00AC254D" w:rsidP="003A3CE7">
      <w:r w:rsidRPr="00AC254D">
        <w:t xml:space="preserve">Súčasť života, </w:t>
      </w:r>
      <w:proofErr w:type="spellStart"/>
      <w:r w:rsidRPr="00AC254D">
        <w:t>s.r.o</w:t>
      </w:r>
      <w:proofErr w:type="spellEnd"/>
      <w:r w:rsidRPr="00AC254D">
        <w:t>. v období, za ktoré je zostavená účtovná závierka</w:t>
      </w:r>
      <w:r>
        <w:t xml:space="preserve">, </w:t>
      </w:r>
      <w:r>
        <w:rPr>
          <w:b/>
          <w:bCs/>
        </w:rPr>
        <w:t>nemenila</w:t>
      </w:r>
      <w:r>
        <w:t xml:space="preserve"> predmety činnosti.</w:t>
      </w:r>
      <w:r w:rsidR="003A3CE7">
        <w:t xml:space="preserve"> </w:t>
      </w:r>
    </w:p>
    <w:p w14:paraId="1B306AB9" w14:textId="77777777" w:rsidR="00462035" w:rsidRDefault="00462035" w:rsidP="00F0343C">
      <w:r>
        <w:t>1. Výroba potravinárskych výrobkov</w:t>
      </w:r>
    </w:p>
    <w:p w14:paraId="386C15FA" w14:textId="391AA183" w:rsidR="00462035" w:rsidRDefault="00462035" w:rsidP="00F0343C">
      <w:r>
        <w:t xml:space="preserve">2. </w:t>
      </w:r>
      <w:r w:rsidR="00A60386">
        <w:t>Výroba jednoduchých výrobkov z</w:t>
      </w:r>
      <w:r>
        <w:t> </w:t>
      </w:r>
      <w:r w:rsidR="00A60386">
        <w:t>dreva</w:t>
      </w:r>
      <w:r>
        <w:t>, korku, slamy, prútia a ich úprava, oprava a údržba</w:t>
      </w:r>
    </w:p>
    <w:p w14:paraId="4ECC0585" w14:textId="6EA404B3" w:rsidR="00462035" w:rsidRDefault="00462035" w:rsidP="00F0343C">
      <w:r>
        <w:t xml:space="preserve">3. </w:t>
      </w:r>
      <w:r w:rsidR="00A60386">
        <w:t xml:space="preserve"> Výroba bižutérie a suvenírov </w:t>
      </w:r>
    </w:p>
    <w:p w14:paraId="25554608" w14:textId="6DCD5F15" w:rsidR="00462035" w:rsidRDefault="00462035" w:rsidP="00F0343C">
      <w:r>
        <w:t>4.  Výroba hračiek a hier</w:t>
      </w:r>
    </w:p>
    <w:p w14:paraId="16B4409E" w14:textId="77777777" w:rsidR="00462035" w:rsidRDefault="00462035" w:rsidP="00F0343C">
      <w:r>
        <w:t xml:space="preserve">5.  </w:t>
      </w:r>
      <w:r w:rsidR="00A60386">
        <w:t>Výroba sviečok</w:t>
      </w:r>
      <w:r>
        <w:t xml:space="preserve"> a tieniacej techniky</w:t>
      </w:r>
    </w:p>
    <w:p w14:paraId="3307BF3A" w14:textId="4B3FE358" w:rsidR="00462035" w:rsidRDefault="00462035" w:rsidP="00F0343C">
      <w:r>
        <w:t>6.  Sprostredkovateľská činnosť v oblasti obchodu, služieb, výroby</w:t>
      </w:r>
    </w:p>
    <w:p w14:paraId="604707FB" w14:textId="77777777" w:rsidR="00462035" w:rsidRDefault="00462035" w:rsidP="00F0343C">
      <w:r>
        <w:t>7.  Kúpa tovaru na účely jeho predaja konečnému spotrebiteľovi (maloobchod) alebo iným prevádzkovateľom živnosti (veľkoobchod)</w:t>
      </w:r>
    </w:p>
    <w:p w14:paraId="1D38BAFE" w14:textId="77777777" w:rsidR="00462035" w:rsidRDefault="00462035" w:rsidP="00F0343C">
      <w:r>
        <w:t>8.  Nákladná cestná doprava vykonávaná vozidlami s celkovou hmotnosťou do 3,5 t vrátane prípojného vozidla</w:t>
      </w:r>
    </w:p>
    <w:p w14:paraId="119BF5AB" w14:textId="77777777" w:rsidR="00462035" w:rsidRDefault="00462035" w:rsidP="00F0343C">
      <w:r>
        <w:t>9.  Činnosť podnikateľských, organizačných a ekonomických poradcov</w:t>
      </w:r>
    </w:p>
    <w:p w14:paraId="2BD52FE6" w14:textId="4F9BEE98" w:rsidR="00462035" w:rsidRDefault="00462035" w:rsidP="00F0343C">
      <w:r>
        <w:t>10. Reklamné a marketingové služby, prieskum trhu a verejnej mienky</w:t>
      </w:r>
    </w:p>
    <w:p w14:paraId="3D6BEB36" w14:textId="77777777" w:rsidR="00462035" w:rsidRDefault="00462035" w:rsidP="00F0343C">
      <w:r>
        <w:t>11. Služby požičovní</w:t>
      </w:r>
    </w:p>
    <w:p w14:paraId="17EEE44B" w14:textId="77777777" w:rsidR="00462035" w:rsidRDefault="00462035" w:rsidP="00F0343C">
      <w:r>
        <w:t>12. Prenájom hnuteľných vecí</w:t>
      </w:r>
    </w:p>
    <w:p w14:paraId="55B804D4" w14:textId="77777777" w:rsidR="00462035" w:rsidRDefault="00462035" w:rsidP="00F0343C">
      <w:r>
        <w:t>13. Vykonávanie mimoškolskej vzdelávacej činnosti</w:t>
      </w:r>
    </w:p>
    <w:p w14:paraId="0E4B858B" w14:textId="77777777" w:rsidR="00462035" w:rsidRDefault="00462035" w:rsidP="00F0343C">
      <w:r>
        <w:t>14. Poskytovanie sociálnych služieb</w:t>
      </w:r>
    </w:p>
    <w:p w14:paraId="16CFCB34" w14:textId="26A2D396" w:rsidR="00AC410B" w:rsidRDefault="00462035" w:rsidP="00F0343C">
      <w:r>
        <w:t xml:space="preserve">15. Organizovanie športových, </w:t>
      </w:r>
      <w:r w:rsidR="00A60386">
        <w:t xml:space="preserve"> kultúrnych a iných spoločenských podujat</w:t>
      </w:r>
      <w:r>
        <w:t>í</w:t>
      </w:r>
    </w:p>
    <w:p w14:paraId="377DE559" w14:textId="7C2BF1E2" w:rsidR="003A3CE7" w:rsidRDefault="003A3CE7" w:rsidP="003A3CE7">
      <w:r>
        <w:t>V</w:t>
      </w:r>
      <w:r>
        <w:t> </w:t>
      </w:r>
      <w:r>
        <w:t>roku</w:t>
      </w:r>
      <w:r>
        <w:t xml:space="preserve"> 2020 sa spoločnosť venovala predovšetkým výrobe reklamných a darčekových predmetov z dreveného kolieska. </w:t>
      </w:r>
    </w:p>
    <w:p w14:paraId="6B17F697" w14:textId="432F3D9A" w:rsidR="007A31D9" w:rsidRDefault="00414AB9" w:rsidP="00365815">
      <w:pPr>
        <w:rPr>
          <w:b/>
          <w:bCs/>
        </w:rPr>
      </w:pPr>
      <w:r>
        <w:rPr>
          <w:b/>
          <w:bCs/>
        </w:rPr>
        <w:lastRenderedPageBreak/>
        <w:t>6</w:t>
      </w:r>
      <w:r w:rsidR="007A31D9" w:rsidRPr="007A31D9">
        <w:rPr>
          <w:b/>
          <w:bCs/>
        </w:rPr>
        <w:t xml:space="preserve">. </w:t>
      </w:r>
      <w:r w:rsidR="007A31D9">
        <w:rPr>
          <w:b/>
          <w:bCs/>
        </w:rPr>
        <w:t>Výsledok</w:t>
      </w:r>
      <w:r w:rsidR="007A31D9" w:rsidRPr="007A31D9">
        <w:rPr>
          <w:b/>
          <w:bCs/>
        </w:rPr>
        <w:t xml:space="preserve"> hospodárenia</w:t>
      </w:r>
      <w:r w:rsidR="007A31D9">
        <w:rPr>
          <w:b/>
          <w:bCs/>
        </w:rPr>
        <w:t xml:space="preserve"> za </w:t>
      </w:r>
      <w:r w:rsidR="002E0EA4">
        <w:rPr>
          <w:b/>
          <w:bCs/>
        </w:rPr>
        <w:t>obdobie 6-12/2020</w:t>
      </w:r>
      <w:r w:rsidR="007A31D9">
        <w:rPr>
          <w:b/>
          <w:bCs/>
        </w:rPr>
        <w:t xml:space="preserve"> </w:t>
      </w:r>
    </w:p>
    <w:p w14:paraId="6F3C0438" w14:textId="3D6E9D8E" w:rsidR="007A31D9" w:rsidRPr="00D762D1" w:rsidRDefault="007A31D9" w:rsidP="00D762D1">
      <w:pPr>
        <w:jc w:val="both"/>
      </w:pPr>
      <w:r>
        <w:t xml:space="preserve">Napriek zápisu spoločnosti do OR SR v mesiaci jún, reálne začala spoločnosť vykonávať hospodársku činnosť až na jeseň, čo predstavuje výsledok hospodárenia za 4 mesiace </w:t>
      </w:r>
      <w:r>
        <w:rPr>
          <w:b/>
          <w:bCs/>
        </w:rPr>
        <w:t xml:space="preserve"> </w:t>
      </w:r>
      <w:r w:rsidR="002E0EA4">
        <w:rPr>
          <w:b/>
          <w:bCs/>
        </w:rPr>
        <w:t>roku 2020</w:t>
      </w:r>
      <w:r w:rsidR="00D762D1">
        <w:rPr>
          <w:b/>
          <w:bCs/>
        </w:rPr>
        <w:t xml:space="preserve"> </w:t>
      </w:r>
      <w:r w:rsidR="00D762D1">
        <w:t xml:space="preserve">dosiahnutý s počtom zamestnancov 2  a konateľkou, ktorá v spoločnosti pracovala v roku 2020 bez nároku na finančnú odmenu.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601"/>
        <w:gridCol w:w="1103"/>
        <w:gridCol w:w="1116"/>
        <w:gridCol w:w="2136"/>
        <w:gridCol w:w="1237"/>
        <w:gridCol w:w="1158"/>
      </w:tblGrid>
      <w:tr w:rsidR="00156B3B" w14:paraId="1F268CB4" w14:textId="0F1FA89F" w:rsidTr="00806E5F">
        <w:tc>
          <w:tcPr>
            <w:tcW w:w="2601" w:type="dxa"/>
            <w:shd w:val="clear" w:color="auto" w:fill="D0CECE" w:themeFill="background2" w:themeFillShade="E6"/>
          </w:tcPr>
          <w:p w14:paraId="0D8A3C2C" w14:textId="321A7602" w:rsidR="00793DFF" w:rsidRPr="007A31D9" w:rsidRDefault="00793DFF" w:rsidP="003658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Výnosy 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14:paraId="0C8A6BF5" w14:textId="6E67CAAD" w:rsidR="00793DFF" w:rsidRDefault="00793DFF" w:rsidP="00012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Hodnota v</w:t>
            </w:r>
            <w:r w:rsidR="00A736A0">
              <w:rPr>
                <w:b/>
                <w:bCs/>
              </w:rPr>
              <w:t> </w:t>
            </w:r>
            <w:r>
              <w:rPr>
                <w:b/>
                <w:bCs/>
              </w:rPr>
              <w:t>Eur</w:t>
            </w:r>
          </w:p>
        </w:tc>
        <w:tc>
          <w:tcPr>
            <w:tcW w:w="1116" w:type="dxa"/>
            <w:shd w:val="clear" w:color="auto" w:fill="D0CECE" w:themeFill="background2" w:themeFillShade="E6"/>
          </w:tcPr>
          <w:p w14:paraId="1A6A8E9D" w14:textId="370399C3" w:rsidR="00793DFF" w:rsidRDefault="00793DFF" w:rsidP="00793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Podiel</w:t>
            </w:r>
            <w:r w:rsidR="00A736A0">
              <w:rPr>
                <w:b/>
                <w:bCs/>
              </w:rPr>
              <w:t xml:space="preserve"> na celkových výnosoch</w:t>
            </w:r>
          </w:p>
        </w:tc>
        <w:tc>
          <w:tcPr>
            <w:tcW w:w="2136" w:type="dxa"/>
            <w:shd w:val="clear" w:color="auto" w:fill="D0CECE" w:themeFill="background2" w:themeFillShade="E6"/>
          </w:tcPr>
          <w:p w14:paraId="4F0548F9" w14:textId="39EB7EC1" w:rsidR="00793DFF" w:rsidRDefault="00793DFF" w:rsidP="00012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Náklady</w:t>
            </w:r>
          </w:p>
        </w:tc>
        <w:tc>
          <w:tcPr>
            <w:tcW w:w="1237" w:type="dxa"/>
            <w:shd w:val="clear" w:color="auto" w:fill="D0CECE" w:themeFill="background2" w:themeFillShade="E6"/>
          </w:tcPr>
          <w:p w14:paraId="0B3327A6" w14:textId="43E48C4B" w:rsidR="00793DFF" w:rsidRPr="007A31D9" w:rsidRDefault="00793DFF" w:rsidP="00387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Hodnota v Eur</w:t>
            </w:r>
          </w:p>
        </w:tc>
        <w:tc>
          <w:tcPr>
            <w:tcW w:w="1158" w:type="dxa"/>
            <w:shd w:val="clear" w:color="auto" w:fill="D0CECE" w:themeFill="background2" w:themeFillShade="E6"/>
          </w:tcPr>
          <w:p w14:paraId="4C949083" w14:textId="6AF6C1D2" w:rsidR="00793DFF" w:rsidRDefault="00793DFF" w:rsidP="00012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Podiel</w:t>
            </w:r>
            <w:r w:rsidR="00A736A0">
              <w:rPr>
                <w:b/>
                <w:bCs/>
              </w:rPr>
              <w:t xml:space="preserve"> na celkových nákladoch</w:t>
            </w:r>
          </w:p>
        </w:tc>
      </w:tr>
      <w:tr w:rsidR="00156B3B" w14:paraId="155FF9F8" w14:textId="7A78C6A1" w:rsidTr="00806E5F">
        <w:tc>
          <w:tcPr>
            <w:tcW w:w="2601" w:type="dxa"/>
            <w:shd w:val="clear" w:color="auto" w:fill="E7E6E6" w:themeFill="background2"/>
          </w:tcPr>
          <w:p w14:paraId="24F0A7BD" w14:textId="11B661C5" w:rsidR="00793DFF" w:rsidRPr="00173DF5" w:rsidRDefault="00793DFF" w:rsidP="001A4AC7">
            <w:pPr>
              <w:rPr>
                <w:b/>
                <w:bCs/>
              </w:rPr>
            </w:pPr>
            <w:r w:rsidRPr="00173DF5">
              <w:rPr>
                <w:b/>
                <w:bCs/>
              </w:rPr>
              <w:t>Celkové výnosy</w:t>
            </w:r>
          </w:p>
        </w:tc>
        <w:tc>
          <w:tcPr>
            <w:tcW w:w="1103" w:type="dxa"/>
            <w:shd w:val="clear" w:color="auto" w:fill="E7E6E6" w:themeFill="background2"/>
          </w:tcPr>
          <w:p w14:paraId="3061E685" w14:textId="3052A4E3" w:rsidR="00793DFF" w:rsidRPr="00B74F4B" w:rsidRDefault="00793DFF" w:rsidP="00A736A0">
            <w:pPr>
              <w:jc w:val="right"/>
              <w:rPr>
                <w:b/>
                <w:bCs/>
              </w:rPr>
            </w:pPr>
            <w:r w:rsidRPr="00B74F4B">
              <w:rPr>
                <w:b/>
                <w:bCs/>
              </w:rPr>
              <w:t>44 5</w:t>
            </w:r>
            <w:r w:rsidR="00A736A0">
              <w:rPr>
                <w:b/>
                <w:bCs/>
              </w:rPr>
              <w:t>71</w:t>
            </w:r>
          </w:p>
        </w:tc>
        <w:tc>
          <w:tcPr>
            <w:tcW w:w="1116" w:type="dxa"/>
            <w:shd w:val="clear" w:color="auto" w:fill="E7E6E6" w:themeFill="background2"/>
          </w:tcPr>
          <w:p w14:paraId="36A0B282" w14:textId="5368C3AB" w:rsidR="00793DFF" w:rsidRPr="00173DF5" w:rsidRDefault="00793DFF" w:rsidP="00793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  <w:tc>
          <w:tcPr>
            <w:tcW w:w="2136" w:type="dxa"/>
            <w:shd w:val="clear" w:color="auto" w:fill="E7E6E6" w:themeFill="background2"/>
          </w:tcPr>
          <w:p w14:paraId="1AE03C7F" w14:textId="04EDECC3" w:rsidR="00793DFF" w:rsidRPr="00173DF5" w:rsidRDefault="00793DFF" w:rsidP="00156B3B">
            <w:pPr>
              <w:rPr>
                <w:b/>
                <w:bCs/>
              </w:rPr>
            </w:pPr>
            <w:r w:rsidRPr="00173DF5">
              <w:rPr>
                <w:b/>
                <w:bCs/>
              </w:rPr>
              <w:t>Celkové náklady</w:t>
            </w:r>
          </w:p>
        </w:tc>
        <w:tc>
          <w:tcPr>
            <w:tcW w:w="1237" w:type="dxa"/>
            <w:shd w:val="clear" w:color="auto" w:fill="E7E6E6" w:themeFill="background2"/>
          </w:tcPr>
          <w:p w14:paraId="3F5FC90A" w14:textId="025E6774" w:rsidR="00793DFF" w:rsidRPr="00B74F4B" w:rsidRDefault="00793DFF" w:rsidP="00387BB4">
            <w:pPr>
              <w:jc w:val="right"/>
              <w:rPr>
                <w:b/>
                <w:bCs/>
              </w:rPr>
            </w:pPr>
            <w:r w:rsidRPr="00B74F4B">
              <w:rPr>
                <w:b/>
                <w:bCs/>
              </w:rPr>
              <w:t xml:space="preserve"> </w:t>
            </w:r>
            <w:r w:rsidR="000077F3">
              <w:rPr>
                <w:b/>
                <w:bCs/>
              </w:rPr>
              <w:t>2</w:t>
            </w:r>
            <w:r w:rsidRPr="00B74F4B">
              <w:rPr>
                <w:b/>
                <w:bCs/>
              </w:rPr>
              <w:t>6 </w:t>
            </w:r>
            <w:r w:rsidR="00387BB4">
              <w:rPr>
                <w:b/>
                <w:bCs/>
              </w:rPr>
              <w:t>3</w:t>
            </w:r>
            <w:r w:rsidR="006D2565">
              <w:rPr>
                <w:b/>
                <w:bCs/>
              </w:rPr>
              <w:t>72</w:t>
            </w:r>
          </w:p>
        </w:tc>
        <w:tc>
          <w:tcPr>
            <w:tcW w:w="1158" w:type="dxa"/>
            <w:shd w:val="clear" w:color="auto" w:fill="E7E6E6" w:themeFill="background2"/>
          </w:tcPr>
          <w:p w14:paraId="066914EA" w14:textId="389880D7" w:rsidR="00793DFF" w:rsidRPr="00B74F4B" w:rsidRDefault="00793DFF" w:rsidP="00173D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</w:tr>
      <w:tr w:rsidR="0002632E" w14:paraId="434A03AA" w14:textId="77777777" w:rsidTr="00806E5F">
        <w:tc>
          <w:tcPr>
            <w:tcW w:w="2601" w:type="dxa"/>
            <w:shd w:val="clear" w:color="auto" w:fill="auto"/>
          </w:tcPr>
          <w:p w14:paraId="307D2E4D" w14:textId="772E7F5F" w:rsidR="00A736A0" w:rsidRPr="00A736A0" w:rsidRDefault="00A736A0" w:rsidP="001A4AC7">
            <w:pPr>
              <w:rPr>
                <w:b/>
                <w:bCs/>
                <w:i/>
                <w:iCs/>
              </w:rPr>
            </w:pPr>
            <w:r w:rsidRPr="00A736A0">
              <w:rPr>
                <w:b/>
                <w:bCs/>
                <w:i/>
                <w:iCs/>
              </w:rPr>
              <w:t>Výnosy z hospodárskej činnosti</w:t>
            </w:r>
          </w:p>
        </w:tc>
        <w:tc>
          <w:tcPr>
            <w:tcW w:w="1103" w:type="dxa"/>
            <w:shd w:val="clear" w:color="auto" w:fill="auto"/>
          </w:tcPr>
          <w:p w14:paraId="4D660F52" w14:textId="23C4ED80" w:rsidR="00A736A0" w:rsidRPr="00A736A0" w:rsidRDefault="00A736A0" w:rsidP="00A736A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44 5</w:t>
            </w:r>
            <w:r w:rsidRPr="00A736A0">
              <w:rPr>
                <w:b/>
                <w:bCs/>
                <w:i/>
                <w:iCs/>
              </w:rPr>
              <w:t>67</w:t>
            </w:r>
          </w:p>
        </w:tc>
        <w:tc>
          <w:tcPr>
            <w:tcW w:w="1116" w:type="dxa"/>
            <w:shd w:val="clear" w:color="auto" w:fill="auto"/>
          </w:tcPr>
          <w:p w14:paraId="5F66A457" w14:textId="1FADDE6E" w:rsidR="00A736A0" w:rsidRPr="00156B3B" w:rsidRDefault="00A736A0" w:rsidP="00793DFF">
            <w:pPr>
              <w:jc w:val="center"/>
              <w:rPr>
                <w:b/>
                <w:bCs/>
                <w:i/>
                <w:iCs/>
              </w:rPr>
            </w:pPr>
            <w:r w:rsidRPr="00156B3B">
              <w:rPr>
                <w:b/>
                <w:bCs/>
                <w:i/>
                <w:iCs/>
              </w:rPr>
              <w:t>99,99%</w:t>
            </w:r>
          </w:p>
        </w:tc>
        <w:tc>
          <w:tcPr>
            <w:tcW w:w="2136" w:type="dxa"/>
            <w:shd w:val="clear" w:color="auto" w:fill="auto"/>
          </w:tcPr>
          <w:p w14:paraId="7FBB787D" w14:textId="4774D346" w:rsidR="00A736A0" w:rsidRPr="00156B3B" w:rsidRDefault="00156B3B" w:rsidP="001A4AC7">
            <w:pPr>
              <w:rPr>
                <w:b/>
                <w:bCs/>
                <w:i/>
                <w:iCs/>
              </w:rPr>
            </w:pPr>
            <w:r w:rsidRPr="00156B3B">
              <w:rPr>
                <w:b/>
                <w:bCs/>
                <w:i/>
                <w:iCs/>
              </w:rPr>
              <w:t>Náklady na hospodársku činnosť</w:t>
            </w:r>
          </w:p>
        </w:tc>
        <w:tc>
          <w:tcPr>
            <w:tcW w:w="1237" w:type="dxa"/>
            <w:shd w:val="clear" w:color="auto" w:fill="auto"/>
          </w:tcPr>
          <w:p w14:paraId="560A6046" w14:textId="4B261D48" w:rsidR="00A736A0" w:rsidRPr="006D2565" w:rsidRDefault="00387BB4" w:rsidP="00387BB4">
            <w:pPr>
              <w:jc w:val="right"/>
              <w:rPr>
                <w:b/>
                <w:bCs/>
                <w:i/>
                <w:iCs/>
              </w:rPr>
            </w:pPr>
            <w:r w:rsidRPr="006D2565">
              <w:rPr>
                <w:b/>
                <w:bCs/>
                <w:i/>
                <w:iCs/>
              </w:rPr>
              <w:t>26 352</w:t>
            </w:r>
          </w:p>
        </w:tc>
        <w:tc>
          <w:tcPr>
            <w:tcW w:w="1158" w:type="dxa"/>
            <w:shd w:val="clear" w:color="auto" w:fill="auto"/>
          </w:tcPr>
          <w:p w14:paraId="671C49D9" w14:textId="77DE883C" w:rsidR="00A736A0" w:rsidRPr="00711DEF" w:rsidRDefault="00711DEF" w:rsidP="00173DF5">
            <w:pPr>
              <w:jc w:val="right"/>
              <w:rPr>
                <w:b/>
                <w:bCs/>
                <w:i/>
                <w:iCs/>
              </w:rPr>
            </w:pPr>
            <w:r w:rsidRPr="00711DEF">
              <w:rPr>
                <w:b/>
                <w:bCs/>
                <w:i/>
                <w:iCs/>
              </w:rPr>
              <w:t>99,92%</w:t>
            </w:r>
          </w:p>
        </w:tc>
      </w:tr>
      <w:tr w:rsidR="00156B3B" w14:paraId="3B3CE450" w14:textId="08540364" w:rsidTr="00806E5F">
        <w:tc>
          <w:tcPr>
            <w:tcW w:w="2601" w:type="dxa"/>
            <w:shd w:val="clear" w:color="auto" w:fill="auto"/>
          </w:tcPr>
          <w:p w14:paraId="1E05600F" w14:textId="64C97086" w:rsidR="00793DFF" w:rsidRPr="008C371D" w:rsidRDefault="00793DFF" w:rsidP="001A4AC7">
            <w:pPr>
              <w:rPr>
                <w:i/>
                <w:iCs/>
              </w:rPr>
            </w:pPr>
            <w:r w:rsidRPr="008C371D">
              <w:rPr>
                <w:i/>
                <w:iCs/>
              </w:rPr>
              <w:t>Tržby za tovar</w:t>
            </w:r>
          </w:p>
        </w:tc>
        <w:tc>
          <w:tcPr>
            <w:tcW w:w="1103" w:type="dxa"/>
            <w:shd w:val="clear" w:color="auto" w:fill="auto"/>
          </w:tcPr>
          <w:p w14:paraId="3114F12E" w14:textId="07EF5FA8" w:rsidR="00793DFF" w:rsidRPr="008C371D" w:rsidRDefault="00793DFF" w:rsidP="00A736A0">
            <w:pPr>
              <w:jc w:val="right"/>
              <w:rPr>
                <w:i/>
                <w:iCs/>
              </w:rPr>
            </w:pPr>
            <w:r w:rsidRPr="008C371D">
              <w:rPr>
                <w:i/>
                <w:iCs/>
              </w:rPr>
              <w:t>40 962</w:t>
            </w:r>
          </w:p>
        </w:tc>
        <w:tc>
          <w:tcPr>
            <w:tcW w:w="1116" w:type="dxa"/>
            <w:shd w:val="clear" w:color="auto" w:fill="auto"/>
          </w:tcPr>
          <w:p w14:paraId="1513C29B" w14:textId="12FA9CF5" w:rsidR="00793DFF" w:rsidRPr="008C371D" w:rsidRDefault="00793DFF" w:rsidP="00793D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91,9</w:t>
            </w:r>
            <w:r w:rsidR="00156B3B">
              <w:rPr>
                <w:i/>
                <w:iCs/>
              </w:rPr>
              <w:t>0</w:t>
            </w:r>
            <w:r>
              <w:rPr>
                <w:i/>
                <w:iCs/>
              </w:rPr>
              <w:t>%</w:t>
            </w:r>
          </w:p>
        </w:tc>
        <w:tc>
          <w:tcPr>
            <w:tcW w:w="2136" w:type="dxa"/>
            <w:shd w:val="clear" w:color="auto" w:fill="auto"/>
          </w:tcPr>
          <w:p w14:paraId="164F7DA2" w14:textId="0C2F1D32" w:rsidR="00793DFF" w:rsidRPr="008C371D" w:rsidRDefault="00793DFF" w:rsidP="001A4AC7">
            <w:pPr>
              <w:rPr>
                <w:i/>
                <w:iCs/>
              </w:rPr>
            </w:pPr>
            <w:r w:rsidRPr="008C371D">
              <w:rPr>
                <w:i/>
                <w:iCs/>
              </w:rPr>
              <w:t>Predaný tovar</w:t>
            </w:r>
            <w:r w:rsidR="0002632E">
              <w:rPr>
                <w:i/>
                <w:iCs/>
              </w:rPr>
              <w:t>-</w:t>
            </w:r>
            <w:proofErr w:type="spellStart"/>
            <w:r w:rsidR="0002632E">
              <w:rPr>
                <w:i/>
                <w:iCs/>
              </w:rPr>
              <w:t>obst.N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14:paraId="4F42E56E" w14:textId="17CFB793" w:rsidR="00793DFF" w:rsidRPr="008C371D" w:rsidRDefault="00793DFF" w:rsidP="00387BB4">
            <w:pPr>
              <w:jc w:val="right"/>
              <w:rPr>
                <w:i/>
                <w:iCs/>
              </w:rPr>
            </w:pPr>
            <w:r w:rsidRPr="008C371D">
              <w:rPr>
                <w:i/>
                <w:iCs/>
              </w:rPr>
              <w:t>11 24</w:t>
            </w:r>
            <w:r w:rsidR="0002632E">
              <w:rPr>
                <w:i/>
                <w:iCs/>
              </w:rPr>
              <w:t>7</w:t>
            </w:r>
          </w:p>
        </w:tc>
        <w:tc>
          <w:tcPr>
            <w:tcW w:w="1158" w:type="dxa"/>
            <w:shd w:val="clear" w:color="auto" w:fill="auto"/>
          </w:tcPr>
          <w:p w14:paraId="1A12D784" w14:textId="10140A43" w:rsidR="00793DFF" w:rsidRPr="008C371D" w:rsidRDefault="0071151D" w:rsidP="00173D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42,65%</w:t>
            </w:r>
          </w:p>
        </w:tc>
      </w:tr>
      <w:tr w:rsidR="00156B3B" w14:paraId="32101B8A" w14:textId="5FE2A1AB" w:rsidTr="00806E5F">
        <w:tc>
          <w:tcPr>
            <w:tcW w:w="2601" w:type="dxa"/>
            <w:shd w:val="clear" w:color="auto" w:fill="auto"/>
          </w:tcPr>
          <w:p w14:paraId="68E08273" w14:textId="77777777" w:rsidR="00793DFF" w:rsidRDefault="00793DFF" w:rsidP="001A4AC7">
            <w:pPr>
              <w:rPr>
                <w:i/>
                <w:iCs/>
              </w:rPr>
            </w:pPr>
            <w:r w:rsidRPr="008C371D">
              <w:rPr>
                <w:i/>
                <w:iCs/>
              </w:rPr>
              <w:t>Ostatné výnosy</w:t>
            </w:r>
            <w:r>
              <w:rPr>
                <w:i/>
                <w:iCs/>
              </w:rPr>
              <w:t xml:space="preserve"> </w:t>
            </w:r>
          </w:p>
          <w:p w14:paraId="2A0FA954" w14:textId="65E1EE73" w:rsidR="00793DFF" w:rsidRPr="008C371D" w:rsidRDefault="00793DFF" w:rsidP="001A4AC7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t xml:space="preserve">Dotácie </w:t>
            </w:r>
            <w:proofErr w:type="spellStart"/>
            <w:r>
              <w:t>UPSVaR</w:t>
            </w:r>
            <w:proofErr w:type="spellEnd"/>
            <w:r>
              <w:t xml:space="preserve"> na mzdy)</w:t>
            </w:r>
          </w:p>
        </w:tc>
        <w:tc>
          <w:tcPr>
            <w:tcW w:w="1103" w:type="dxa"/>
            <w:shd w:val="clear" w:color="auto" w:fill="auto"/>
          </w:tcPr>
          <w:p w14:paraId="2AC3F5B8" w14:textId="399D7EF7" w:rsidR="00793DFF" w:rsidRPr="008C371D" w:rsidRDefault="00A736A0" w:rsidP="00A736A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3 605</w:t>
            </w:r>
          </w:p>
        </w:tc>
        <w:tc>
          <w:tcPr>
            <w:tcW w:w="1116" w:type="dxa"/>
            <w:shd w:val="clear" w:color="auto" w:fill="auto"/>
          </w:tcPr>
          <w:p w14:paraId="2D48BA03" w14:textId="217A4176" w:rsidR="00793DFF" w:rsidRPr="008C371D" w:rsidRDefault="0071151D" w:rsidP="00793D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8,0</w:t>
            </w:r>
            <w:r w:rsidR="00156B3B">
              <w:rPr>
                <w:i/>
                <w:iCs/>
              </w:rPr>
              <w:t>9</w:t>
            </w:r>
            <w:r>
              <w:rPr>
                <w:i/>
                <w:iCs/>
              </w:rPr>
              <w:t>%</w:t>
            </w:r>
          </w:p>
        </w:tc>
        <w:tc>
          <w:tcPr>
            <w:tcW w:w="2136" w:type="dxa"/>
            <w:shd w:val="clear" w:color="auto" w:fill="auto"/>
          </w:tcPr>
          <w:p w14:paraId="6AFD4332" w14:textId="321D68C2" w:rsidR="00793DFF" w:rsidRPr="008C371D" w:rsidRDefault="00793DFF" w:rsidP="001A4AC7">
            <w:pPr>
              <w:rPr>
                <w:i/>
                <w:iCs/>
              </w:rPr>
            </w:pPr>
            <w:r w:rsidRPr="008C371D">
              <w:rPr>
                <w:i/>
                <w:iCs/>
              </w:rPr>
              <w:t>Spotreba materiálu</w:t>
            </w:r>
          </w:p>
        </w:tc>
        <w:tc>
          <w:tcPr>
            <w:tcW w:w="1237" w:type="dxa"/>
            <w:shd w:val="clear" w:color="auto" w:fill="auto"/>
          </w:tcPr>
          <w:p w14:paraId="35DFD44E" w14:textId="7E218A13" w:rsidR="00793DFF" w:rsidRPr="008C371D" w:rsidRDefault="00793DFF" w:rsidP="00387BB4">
            <w:pPr>
              <w:jc w:val="right"/>
              <w:rPr>
                <w:i/>
                <w:iCs/>
              </w:rPr>
            </w:pPr>
            <w:r w:rsidRPr="008C371D">
              <w:rPr>
                <w:i/>
                <w:iCs/>
              </w:rPr>
              <w:t>288</w:t>
            </w:r>
          </w:p>
        </w:tc>
        <w:tc>
          <w:tcPr>
            <w:tcW w:w="1158" w:type="dxa"/>
            <w:shd w:val="clear" w:color="auto" w:fill="auto"/>
          </w:tcPr>
          <w:p w14:paraId="1460F83D" w14:textId="2E2434CE" w:rsidR="00793DFF" w:rsidRPr="008C371D" w:rsidRDefault="0071151D" w:rsidP="00173D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1,09%</w:t>
            </w:r>
          </w:p>
        </w:tc>
      </w:tr>
      <w:tr w:rsidR="00156B3B" w14:paraId="086329A4" w14:textId="671FEAD7" w:rsidTr="00806E5F">
        <w:tc>
          <w:tcPr>
            <w:tcW w:w="2601" w:type="dxa"/>
            <w:shd w:val="clear" w:color="auto" w:fill="auto"/>
          </w:tcPr>
          <w:p w14:paraId="2EFD53D4" w14:textId="1C19699D" w:rsidR="00793DFF" w:rsidRPr="00156B3B" w:rsidRDefault="00793DFF" w:rsidP="001A4AC7">
            <w:pPr>
              <w:rPr>
                <w:b/>
                <w:bCs/>
                <w:i/>
                <w:iCs/>
              </w:rPr>
            </w:pPr>
          </w:p>
        </w:tc>
        <w:tc>
          <w:tcPr>
            <w:tcW w:w="1103" w:type="dxa"/>
            <w:shd w:val="clear" w:color="auto" w:fill="auto"/>
          </w:tcPr>
          <w:p w14:paraId="02221531" w14:textId="4A9A4A18" w:rsidR="00793DFF" w:rsidRPr="00156B3B" w:rsidRDefault="00793DFF" w:rsidP="00A736A0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6" w:type="dxa"/>
            <w:shd w:val="clear" w:color="auto" w:fill="auto"/>
          </w:tcPr>
          <w:p w14:paraId="6B605D29" w14:textId="6A4A9746" w:rsidR="00793DFF" w:rsidRPr="00156B3B" w:rsidRDefault="00793DFF" w:rsidP="00793D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36" w:type="dxa"/>
            <w:shd w:val="clear" w:color="auto" w:fill="auto"/>
          </w:tcPr>
          <w:p w14:paraId="70A62D08" w14:textId="5A14CF45" w:rsidR="00793DFF" w:rsidRPr="008C371D" w:rsidRDefault="00793DFF" w:rsidP="001A4AC7">
            <w:pPr>
              <w:rPr>
                <w:i/>
                <w:iCs/>
              </w:rPr>
            </w:pPr>
            <w:r w:rsidRPr="008C371D">
              <w:rPr>
                <w:i/>
                <w:iCs/>
              </w:rPr>
              <w:t>Ostatné služby</w:t>
            </w:r>
          </w:p>
        </w:tc>
        <w:tc>
          <w:tcPr>
            <w:tcW w:w="1237" w:type="dxa"/>
            <w:shd w:val="clear" w:color="auto" w:fill="auto"/>
          </w:tcPr>
          <w:p w14:paraId="4785A58F" w14:textId="0B9CFC2F" w:rsidR="00793DFF" w:rsidRPr="008C371D" w:rsidRDefault="0002632E" w:rsidP="00387BB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793DFF" w:rsidRPr="008C371D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</w:t>
            </w:r>
            <w:r w:rsidR="00793DFF" w:rsidRPr="008C371D">
              <w:rPr>
                <w:i/>
                <w:iCs/>
              </w:rPr>
              <w:t>28</w:t>
            </w:r>
            <w:r>
              <w:rPr>
                <w:i/>
                <w:iCs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14:paraId="4E811A2A" w14:textId="0AA28C4A" w:rsidR="00793DFF" w:rsidRPr="008C371D" w:rsidRDefault="0071151D" w:rsidP="00173D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12,45%</w:t>
            </w:r>
          </w:p>
        </w:tc>
      </w:tr>
      <w:tr w:rsidR="00156B3B" w14:paraId="39536343" w14:textId="49D591DA" w:rsidTr="00806E5F">
        <w:tc>
          <w:tcPr>
            <w:tcW w:w="2601" w:type="dxa"/>
            <w:shd w:val="clear" w:color="auto" w:fill="auto"/>
          </w:tcPr>
          <w:p w14:paraId="62F3472B" w14:textId="77777777" w:rsidR="00793DFF" w:rsidRPr="008C371D" w:rsidRDefault="00793DFF" w:rsidP="001A4AC7">
            <w:pPr>
              <w:rPr>
                <w:i/>
                <w:iCs/>
              </w:rPr>
            </w:pPr>
          </w:p>
        </w:tc>
        <w:tc>
          <w:tcPr>
            <w:tcW w:w="1103" w:type="dxa"/>
            <w:shd w:val="clear" w:color="auto" w:fill="auto"/>
          </w:tcPr>
          <w:p w14:paraId="29FE2AEB" w14:textId="77777777" w:rsidR="00793DFF" w:rsidRPr="008C371D" w:rsidRDefault="00793DFF" w:rsidP="00A736A0">
            <w:pPr>
              <w:jc w:val="right"/>
              <w:rPr>
                <w:i/>
                <w:iCs/>
              </w:rPr>
            </w:pPr>
          </w:p>
        </w:tc>
        <w:tc>
          <w:tcPr>
            <w:tcW w:w="1116" w:type="dxa"/>
            <w:shd w:val="clear" w:color="auto" w:fill="auto"/>
          </w:tcPr>
          <w:p w14:paraId="1B9C0BDF" w14:textId="77777777" w:rsidR="00793DFF" w:rsidRPr="008C371D" w:rsidRDefault="00793DFF" w:rsidP="00793DFF">
            <w:pPr>
              <w:jc w:val="center"/>
              <w:rPr>
                <w:i/>
                <w:iCs/>
              </w:rPr>
            </w:pPr>
          </w:p>
        </w:tc>
        <w:tc>
          <w:tcPr>
            <w:tcW w:w="2136" w:type="dxa"/>
            <w:shd w:val="clear" w:color="auto" w:fill="auto"/>
          </w:tcPr>
          <w:p w14:paraId="16C13B3C" w14:textId="48753E56" w:rsidR="00793DFF" w:rsidRPr="008C371D" w:rsidRDefault="0002632E" w:rsidP="001A4AC7">
            <w:pPr>
              <w:rPr>
                <w:i/>
                <w:iCs/>
              </w:rPr>
            </w:pPr>
            <w:r>
              <w:rPr>
                <w:i/>
                <w:iCs/>
              </w:rPr>
              <w:t>Osobné</w:t>
            </w:r>
            <w:r w:rsidR="00793DFF" w:rsidRPr="008C371D">
              <w:rPr>
                <w:i/>
                <w:iCs/>
              </w:rPr>
              <w:t xml:space="preserve"> náklady</w:t>
            </w:r>
          </w:p>
        </w:tc>
        <w:tc>
          <w:tcPr>
            <w:tcW w:w="1237" w:type="dxa"/>
            <w:shd w:val="clear" w:color="auto" w:fill="auto"/>
          </w:tcPr>
          <w:p w14:paraId="0E0A39AD" w14:textId="60A78876" w:rsidR="00793DFF" w:rsidRPr="008C371D" w:rsidRDefault="0002632E" w:rsidP="00387BB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11 289</w:t>
            </w:r>
          </w:p>
        </w:tc>
        <w:tc>
          <w:tcPr>
            <w:tcW w:w="1158" w:type="dxa"/>
            <w:shd w:val="clear" w:color="auto" w:fill="auto"/>
          </w:tcPr>
          <w:p w14:paraId="214934CF" w14:textId="666F2EE2" w:rsidR="00793DFF" w:rsidRPr="008C371D" w:rsidRDefault="00711DEF" w:rsidP="00173D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42,81</w:t>
            </w:r>
            <w:r w:rsidR="0071151D">
              <w:rPr>
                <w:i/>
                <w:iCs/>
              </w:rPr>
              <w:t>%</w:t>
            </w:r>
          </w:p>
        </w:tc>
      </w:tr>
      <w:tr w:rsidR="00156B3B" w14:paraId="425448B7" w14:textId="107BB029" w:rsidTr="00806E5F">
        <w:tc>
          <w:tcPr>
            <w:tcW w:w="2601" w:type="dxa"/>
            <w:shd w:val="clear" w:color="auto" w:fill="auto"/>
          </w:tcPr>
          <w:p w14:paraId="2730638F" w14:textId="77777777" w:rsidR="00793DFF" w:rsidRPr="008C371D" w:rsidRDefault="00793DFF" w:rsidP="001A4AC7">
            <w:pPr>
              <w:rPr>
                <w:i/>
                <w:iCs/>
              </w:rPr>
            </w:pPr>
          </w:p>
        </w:tc>
        <w:tc>
          <w:tcPr>
            <w:tcW w:w="1103" w:type="dxa"/>
            <w:shd w:val="clear" w:color="auto" w:fill="auto"/>
          </w:tcPr>
          <w:p w14:paraId="06682850" w14:textId="77777777" w:rsidR="00793DFF" w:rsidRPr="008C371D" w:rsidRDefault="00793DFF" w:rsidP="00A736A0">
            <w:pPr>
              <w:jc w:val="right"/>
              <w:rPr>
                <w:i/>
                <w:iCs/>
              </w:rPr>
            </w:pPr>
          </w:p>
        </w:tc>
        <w:tc>
          <w:tcPr>
            <w:tcW w:w="1116" w:type="dxa"/>
            <w:shd w:val="clear" w:color="auto" w:fill="auto"/>
          </w:tcPr>
          <w:p w14:paraId="6EAF5FC3" w14:textId="77777777" w:rsidR="00793DFF" w:rsidRPr="008C371D" w:rsidRDefault="00793DFF" w:rsidP="00793DFF">
            <w:pPr>
              <w:jc w:val="center"/>
              <w:rPr>
                <w:i/>
                <w:iCs/>
              </w:rPr>
            </w:pPr>
          </w:p>
        </w:tc>
        <w:tc>
          <w:tcPr>
            <w:tcW w:w="2136" w:type="dxa"/>
            <w:shd w:val="clear" w:color="auto" w:fill="auto"/>
          </w:tcPr>
          <w:p w14:paraId="64DF43DA" w14:textId="620EC7DA" w:rsidR="00793DFF" w:rsidRPr="008C371D" w:rsidRDefault="0002632E" w:rsidP="001A4AC7">
            <w:pPr>
              <w:rPr>
                <w:i/>
                <w:iCs/>
              </w:rPr>
            </w:pPr>
            <w:r>
              <w:rPr>
                <w:i/>
                <w:iCs/>
              </w:rPr>
              <w:t>Ostatné náklady na HČ (Dary a iné)</w:t>
            </w:r>
          </w:p>
        </w:tc>
        <w:tc>
          <w:tcPr>
            <w:tcW w:w="1237" w:type="dxa"/>
            <w:shd w:val="clear" w:color="auto" w:fill="auto"/>
          </w:tcPr>
          <w:p w14:paraId="643AE446" w14:textId="13330877" w:rsidR="00793DFF" w:rsidRPr="008C371D" w:rsidRDefault="0002632E" w:rsidP="00387BB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158" w:type="dxa"/>
            <w:shd w:val="clear" w:color="auto" w:fill="auto"/>
          </w:tcPr>
          <w:p w14:paraId="7421C8E4" w14:textId="0C190313" w:rsidR="00793DFF" w:rsidRPr="008C371D" w:rsidRDefault="00711DEF" w:rsidP="00173D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0,92%</w:t>
            </w:r>
          </w:p>
        </w:tc>
      </w:tr>
      <w:tr w:rsidR="006D2565" w14:paraId="0C161AF8" w14:textId="4F24D547" w:rsidTr="00806E5F">
        <w:tc>
          <w:tcPr>
            <w:tcW w:w="2601" w:type="dxa"/>
            <w:shd w:val="clear" w:color="auto" w:fill="auto"/>
          </w:tcPr>
          <w:p w14:paraId="1172ACED" w14:textId="1B01A147" w:rsidR="006D2565" w:rsidRPr="008C371D" w:rsidRDefault="006D2565" w:rsidP="006D2565">
            <w:pPr>
              <w:rPr>
                <w:i/>
                <w:iCs/>
              </w:rPr>
            </w:pPr>
            <w:r w:rsidRPr="00156B3B">
              <w:rPr>
                <w:b/>
                <w:bCs/>
                <w:i/>
                <w:iCs/>
              </w:rPr>
              <w:t>Ostatné finančné výnosy</w:t>
            </w:r>
          </w:p>
        </w:tc>
        <w:tc>
          <w:tcPr>
            <w:tcW w:w="1103" w:type="dxa"/>
            <w:shd w:val="clear" w:color="auto" w:fill="auto"/>
          </w:tcPr>
          <w:p w14:paraId="7760CD58" w14:textId="0BCE6F2A" w:rsidR="006D2565" w:rsidRPr="008C371D" w:rsidRDefault="006D2565" w:rsidP="006D2565">
            <w:pPr>
              <w:jc w:val="right"/>
              <w:rPr>
                <w:i/>
                <w:iCs/>
              </w:rPr>
            </w:pPr>
            <w:r w:rsidRPr="00156B3B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14:paraId="7EF20C46" w14:textId="72A87554" w:rsidR="006D2565" w:rsidRPr="008C371D" w:rsidRDefault="006D2565" w:rsidP="006D2565">
            <w:pPr>
              <w:jc w:val="center"/>
              <w:rPr>
                <w:i/>
                <w:iCs/>
              </w:rPr>
            </w:pPr>
            <w:r w:rsidRPr="00156B3B">
              <w:rPr>
                <w:b/>
                <w:bCs/>
                <w:i/>
                <w:iCs/>
              </w:rPr>
              <w:t>0,01%</w:t>
            </w:r>
          </w:p>
        </w:tc>
        <w:tc>
          <w:tcPr>
            <w:tcW w:w="2136" w:type="dxa"/>
            <w:shd w:val="clear" w:color="auto" w:fill="auto"/>
          </w:tcPr>
          <w:p w14:paraId="57B2B396" w14:textId="3795DD09" w:rsidR="006D2565" w:rsidRPr="006D2565" w:rsidRDefault="006D2565" w:rsidP="006D25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Náklady na fin. činnosť</w:t>
            </w:r>
          </w:p>
        </w:tc>
        <w:tc>
          <w:tcPr>
            <w:tcW w:w="1237" w:type="dxa"/>
            <w:shd w:val="clear" w:color="auto" w:fill="auto"/>
          </w:tcPr>
          <w:p w14:paraId="7DA05CD4" w14:textId="3506E235" w:rsidR="006D2565" w:rsidRPr="006D2565" w:rsidRDefault="006D2565" w:rsidP="006D2565">
            <w:pPr>
              <w:jc w:val="right"/>
              <w:rPr>
                <w:b/>
                <w:bCs/>
                <w:i/>
                <w:iCs/>
              </w:rPr>
            </w:pPr>
            <w:r w:rsidRPr="006D256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158" w:type="dxa"/>
            <w:shd w:val="clear" w:color="auto" w:fill="auto"/>
          </w:tcPr>
          <w:p w14:paraId="5316E7C6" w14:textId="41D75FFB" w:rsidR="006D2565" w:rsidRPr="00711DEF" w:rsidRDefault="00711DEF" w:rsidP="006D2565">
            <w:pPr>
              <w:jc w:val="right"/>
              <w:rPr>
                <w:b/>
                <w:bCs/>
                <w:i/>
                <w:iCs/>
              </w:rPr>
            </w:pPr>
            <w:r w:rsidRPr="00711DEF">
              <w:rPr>
                <w:b/>
                <w:bCs/>
                <w:i/>
                <w:iCs/>
              </w:rPr>
              <w:t>0,08%</w:t>
            </w:r>
          </w:p>
        </w:tc>
      </w:tr>
      <w:tr w:rsidR="00156B3B" w14:paraId="3F0C3007" w14:textId="09DEEBA5" w:rsidTr="00806E5F">
        <w:tc>
          <w:tcPr>
            <w:tcW w:w="2601" w:type="dxa"/>
            <w:shd w:val="clear" w:color="auto" w:fill="auto"/>
          </w:tcPr>
          <w:p w14:paraId="20E4A8B2" w14:textId="77777777" w:rsidR="00793DFF" w:rsidRPr="008C371D" w:rsidRDefault="00793DFF" w:rsidP="001A4AC7">
            <w:pPr>
              <w:rPr>
                <w:i/>
                <w:iCs/>
              </w:rPr>
            </w:pPr>
          </w:p>
        </w:tc>
        <w:tc>
          <w:tcPr>
            <w:tcW w:w="1103" w:type="dxa"/>
            <w:shd w:val="clear" w:color="auto" w:fill="auto"/>
          </w:tcPr>
          <w:p w14:paraId="7F288A14" w14:textId="77777777" w:rsidR="00793DFF" w:rsidRPr="008C371D" w:rsidRDefault="00793DFF" w:rsidP="00A736A0">
            <w:pPr>
              <w:jc w:val="right"/>
              <w:rPr>
                <w:i/>
                <w:iCs/>
              </w:rPr>
            </w:pPr>
          </w:p>
        </w:tc>
        <w:tc>
          <w:tcPr>
            <w:tcW w:w="1116" w:type="dxa"/>
            <w:shd w:val="clear" w:color="auto" w:fill="auto"/>
          </w:tcPr>
          <w:p w14:paraId="20FE2A8A" w14:textId="77777777" w:rsidR="00793DFF" w:rsidRPr="008C371D" w:rsidRDefault="00793DFF" w:rsidP="00793DFF">
            <w:pPr>
              <w:jc w:val="center"/>
              <w:rPr>
                <w:i/>
                <w:iCs/>
              </w:rPr>
            </w:pPr>
          </w:p>
        </w:tc>
        <w:tc>
          <w:tcPr>
            <w:tcW w:w="2136" w:type="dxa"/>
            <w:shd w:val="clear" w:color="auto" w:fill="auto"/>
          </w:tcPr>
          <w:p w14:paraId="5146242A" w14:textId="47C30E08" w:rsidR="00793DFF" w:rsidRPr="008C371D" w:rsidRDefault="00793DFF" w:rsidP="001A4AC7">
            <w:pPr>
              <w:rPr>
                <w:i/>
                <w:iCs/>
              </w:rPr>
            </w:pPr>
            <w:r w:rsidRPr="008C371D">
              <w:rPr>
                <w:i/>
                <w:iCs/>
              </w:rPr>
              <w:t>Kurzové straty</w:t>
            </w:r>
          </w:p>
        </w:tc>
        <w:tc>
          <w:tcPr>
            <w:tcW w:w="1237" w:type="dxa"/>
            <w:shd w:val="clear" w:color="auto" w:fill="auto"/>
          </w:tcPr>
          <w:p w14:paraId="0AE645B0" w14:textId="06BF93F1" w:rsidR="00793DFF" w:rsidRPr="008C371D" w:rsidRDefault="0002632E" w:rsidP="00387BB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14:paraId="4802D8C8" w14:textId="7E371542" w:rsidR="00793DFF" w:rsidRPr="008C371D" w:rsidRDefault="00793DFF" w:rsidP="00173DF5">
            <w:pPr>
              <w:jc w:val="right"/>
              <w:rPr>
                <w:i/>
                <w:iCs/>
              </w:rPr>
            </w:pPr>
          </w:p>
        </w:tc>
      </w:tr>
      <w:tr w:rsidR="00156B3B" w14:paraId="5F950579" w14:textId="30434135" w:rsidTr="00806E5F">
        <w:tc>
          <w:tcPr>
            <w:tcW w:w="2601" w:type="dxa"/>
            <w:shd w:val="clear" w:color="auto" w:fill="auto"/>
          </w:tcPr>
          <w:p w14:paraId="56F9B582" w14:textId="77777777" w:rsidR="00793DFF" w:rsidRPr="008C371D" w:rsidRDefault="00793DFF" w:rsidP="001A4AC7">
            <w:pPr>
              <w:rPr>
                <w:i/>
                <w:iCs/>
              </w:rPr>
            </w:pPr>
          </w:p>
        </w:tc>
        <w:tc>
          <w:tcPr>
            <w:tcW w:w="1103" w:type="dxa"/>
            <w:shd w:val="clear" w:color="auto" w:fill="auto"/>
          </w:tcPr>
          <w:p w14:paraId="44B51D42" w14:textId="77777777" w:rsidR="00793DFF" w:rsidRPr="008C371D" w:rsidRDefault="00793DFF" w:rsidP="00A736A0">
            <w:pPr>
              <w:jc w:val="right"/>
              <w:rPr>
                <w:i/>
                <w:iCs/>
              </w:rPr>
            </w:pPr>
          </w:p>
        </w:tc>
        <w:tc>
          <w:tcPr>
            <w:tcW w:w="1116" w:type="dxa"/>
            <w:shd w:val="clear" w:color="auto" w:fill="auto"/>
          </w:tcPr>
          <w:p w14:paraId="5120DC78" w14:textId="77777777" w:rsidR="00793DFF" w:rsidRPr="008C371D" w:rsidRDefault="00793DFF" w:rsidP="00793DFF">
            <w:pPr>
              <w:jc w:val="center"/>
              <w:rPr>
                <w:i/>
                <w:iCs/>
              </w:rPr>
            </w:pPr>
          </w:p>
        </w:tc>
        <w:tc>
          <w:tcPr>
            <w:tcW w:w="2136" w:type="dxa"/>
            <w:shd w:val="clear" w:color="auto" w:fill="auto"/>
          </w:tcPr>
          <w:p w14:paraId="73304F6E" w14:textId="51B2BD9C" w:rsidR="00793DFF" w:rsidRPr="008C371D" w:rsidRDefault="00793DFF" w:rsidP="001A4AC7">
            <w:pPr>
              <w:rPr>
                <w:i/>
                <w:iCs/>
              </w:rPr>
            </w:pPr>
            <w:r w:rsidRPr="008C371D">
              <w:rPr>
                <w:i/>
                <w:iCs/>
              </w:rPr>
              <w:t>Ostatné finančné náklady</w:t>
            </w:r>
          </w:p>
        </w:tc>
        <w:tc>
          <w:tcPr>
            <w:tcW w:w="1237" w:type="dxa"/>
            <w:shd w:val="clear" w:color="auto" w:fill="auto"/>
          </w:tcPr>
          <w:p w14:paraId="1F6422BA" w14:textId="74F3DDD0" w:rsidR="00793DFF" w:rsidRPr="008C371D" w:rsidRDefault="00793DFF" w:rsidP="00387BB4">
            <w:pPr>
              <w:jc w:val="right"/>
              <w:rPr>
                <w:i/>
                <w:iCs/>
              </w:rPr>
            </w:pPr>
            <w:r w:rsidRPr="008C371D">
              <w:rPr>
                <w:i/>
                <w:iCs/>
              </w:rPr>
              <w:t>1</w:t>
            </w:r>
            <w:r w:rsidR="0002632E">
              <w:rPr>
                <w:i/>
                <w:iCs/>
              </w:rPr>
              <w:t>6</w:t>
            </w:r>
          </w:p>
        </w:tc>
        <w:tc>
          <w:tcPr>
            <w:tcW w:w="1158" w:type="dxa"/>
            <w:shd w:val="clear" w:color="auto" w:fill="auto"/>
          </w:tcPr>
          <w:p w14:paraId="1F294BD9" w14:textId="22377F7D" w:rsidR="00793DFF" w:rsidRPr="008C371D" w:rsidRDefault="00793DFF" w:rsidP="00173DF5">
            <w:pPr>
              <w:jc w:val="right"/>
              <w:rPr>
                <w:i/>
                <w:iCs/>
              </w:rPr>
            </w:pPr>
          </w:p>
        </w:tc>
      </w:tr>
      <w:tr w:rsidR="00156B3B" w14:paraId="2BCD41BF" w14:textId="0E4F8326" w:rsidTr="00806E5F">
        <w:tc>
          <w:tcPr>
            <w:tcW w:w="2601" w:type="dxa"/>
            <w:shd w:val="clear" w:color="auto" w:fill="D0CECE" w:themeFill="background2" w:themeFillShade="E6"/>
          </w:tcPr>
          <w:p w14:paraId="769C980F" w14:textId="3171E413" w:rsidR="00793DFF" w:rsidRPr="00B74F4B" w:rsidRDefault="00793DFF" w:rsidP="001A4AC7">
            <w:pPr>
              <w:rPr>
                <w:b/>
                <w:bCs/>
              </w:rPr>
            </w:pPr>
            <w:r w:rsidRPr="00B74F4B">
              <w:rPr>
                <w:b/>
                <w:bCs/>
              </w:rPr>
              <w:t>Hospodársky výsledok pred zdanením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14:paraId="70826537" w14:textId="17E614A0" w:rsidR="00793DFF" w:rsidRPr="00B74F4B" w:rsidRDefault="00793DFF" w:rsidP="00A736A0">
            <w:pPr>
              <w:jc w:val="right"/>
              <w:rPr>
                <w:b/>
                <w:bCs/>
                <w:i/>
                <w:iCs/>
              </w:rPr>
            </w:pPr>
            <w:r w:rsidRPr="00B74F4B">
              <w:rPr>
                <w:b/>
                <w:bCs/>
                <w:i/>
                <w:iCs/>
              </w:rPr>
              <w:t xml:space="preserve"> 18 199</w:t>
            </w:r>
          </w:p>
        </w:tc>
        <w:tc>
          <w:tcPr>
            <w:tcW w:w="1116" w:type="dxa"/>
            <w:shd w:val="clear" w:color="auto" w:fill="D0CECE" w:themeFill="background2" w:themeFillShade="E6"/>
          </w:tcPr>
          <w:p w14:paraId="20810402" w14:textId="77777777" w:rsidR="00793DFF" w:rsidRPr="008C371D" w:rsidRDefault="00793DFF" w:rsidP="00793DFF">
            <w:pPr>
              <w:jc w:val="center"/>
              <w:rPr>
                <w:i/>
                <w:iCs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</w:tcPr>
          <w:p w14:paraId="5571F33A" w14:textId="74B6B66A" w:rsidR="00793DFF" w:rsidRPr="008C371D" w:rsidRDefault="00793DFF" w:rsidP="001A4AC7">
            <w:pPr>
              <w:rPr>
                <w:i/>
                <w:iCs/>
              </w:rPr>
            </w:pPr>
          </w:p>
        </w:tc>
        <w:tc>
          <w:tcPr>
            <w:tcW w:w="1237" w:type="dxa"/>
            <w:shd w:val="clear" w:color="auto" w:fill="D0CECE" w:themeFill="background2" w:themeFillShade="E6"/>
          </w:tcPr>
          <w:p w14:paraId="0F8CE8D7" w14:textId="77777777" w:rsidR="00793DFF" w:rsidRPr="008C371D" w:rsidRDefault="00793DFF" w:rsidP="00387BB4">
            <w:pPr>
              <w:jc w:val="right"/>
              <w:rPr>
                <w:i/>
                <w:iCs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</w:tcPr>
          <w:p w14:paraId="1B670EF1" w14:textId="77777777" w:rsidR="00793DFF" w:rsidRPr="008C371D" w:rsidRDefault="00793DFF" w:rsidP="00173DF5">
            <w:pPr>
              <w:jc w:val="right"/>
              <w:rPr>
                <w:i/>
                <w:iCs/>
              </w:rPr>
            </w:pPr>
          </w:p>
        </w:tc>
      </w:tr>
      <w:tr w:rsidR="00806E5F" w14:paraId="649CD0B7" w14:textId="58DA6B7E" w:rsidTr="00806E5F">
        <w:tc>
          <w:tcPr>
            <w:tcW w:w="2601" w:type="dxa"/>
            <w:shd w:val="clear" w:color="auto" w:fill="auto"/>
          </w:tcPr>
          <w:p w14:paraId="2AF81E65" w14:textId="7A1EC642" w:rsidR="00806E5F" w:rsidRDefault="00806E5F" w:rsidP="001A4AC7">
            <w:r>
              <w:t xml:space="preserve">Daň z príjmov </w:t>
            </w:r>
          </w:p>
        </w:tc>
        <w:tc>
          <w:tcPr>
            <w:tcW w:w="1103" w:type="dxa"/>
            <w:shd w:val="clear" w:color="auto" w:fill="auto"/>
          </w:tcPr>
          <w:p w14:paraId="0BB2D3EC" w14:textId="2C0A06AB" w:rsidR="00806E5F" w:rsidRDefault="00806E5F" w:rsidP="00A736A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4E5AB85C" w14:textId="21E7AE48" w:rsidR="00806E5F" w:rsidRDefault="00806E5F" w:rsidP="00173D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100% úľava na dani – záväzok reinvestovať 100% zisku na pozitívny sociálny vplyv</w:t>
            </w:r>
          </w:p>
        </w:tc>
      </w:tr>
      <w:tr w:rsidR="00156B3B" w14:paraId="282668F3" w14:textId="095F775E" w:rsidTr="00806E5F">
        <w:tc>
          <w:tcPr>
            <w:tcW w:w="2601" w:type="dxa"/>
            <w:shd w:val="clear" w:color="auto" w:fill="E7E6E6" w:themeFill="background2"/>
          </w:tcPr>
          <w:p w14:paraId="735A22FA" w14:textId="69F8D41D" w:rsidR="00793DFF" w:rsidRDefault="00711DEF" w:rsidP="001A4AC7">
            <w:r w:rsidRPr="00B74F4B">
              <w:rPr>
                <w:b/>
                <w:bCs/>
              </w:rPr>
              <w:t>Hospodársky výsledok p</w:t>
            </w:r>
            <w:r>
              <w:rPr>
                <w:b/>
                <w:bCs/>
              </w:rPr>
              <w:t>o</w:t>
            </w:r>
            <w:r w:rsidRPr="00B74F4B">
              <w:rPr>
                <w:b/>
                <w:bCs/>
              </w:rPr>
              <w:t xml:space="preserve"> zdanení</w:t>
            </w:r>
          </w:p>
        </w:tc>
        <w:tc>
          <w:tcPr>
            <w:tcW w:w="1103" w:type="dxa"/>
            <w:shd w:val="clear" w:color="auto" w:fill="E7E6E6" w:themeFill="background2"/>
          </w:tcPr>
          <w:p w14:paraId="63FCC495" w14:textId="1E242573" w:rsidR="00793DFF" w:rsidRDefault="00711DEF" w:rsidP="00A736A0">
            <w:pPr>
              <w:jc w:val="right"/>
              <w:rPr>
                <w:i/>
                <w:iCs/>
              </w:rPr>
            </w:pPr>
            <w:r w:rsidRPr="00B74F4B">
              <w:rPr>
                <w:b/>
                <w:bCs/>
                <w:i/>
                <w:iCs/>
              </w:rPr>
              <w:t>18 199</w:t>
            </w:r>
          </w:p>
        </w:tc>
        <w:tc>
          <w:tcPr>
            <w:tcW w:w="1116" w:type="dxa"/>
            <w:shd w:val="clear" w:color="auto" w:fill="E7E6E6" w:themeFill="background2"/>
          </w:tcPr>
          <w:p w14:paraId="7F8543B8" w14:textId="77777777" w:rsidR="00793DFF" w:rsidRPr="008C371D" w:rsidRDefault="00793DFF" w:rsidP="00793DFF">
            <w:pPr>
              <w:jc w:val="center"/>
              <w:rPr>
                <w:i/>
                <w:iCs/>
              </w:rPr>
            </w:pPr>
          </w:p>
        </w:tc>
        <w:tc>
          <w:tcPr>
            <w:tcW w:w="2136" w:type="dxa"/>
            <w:shd w:val="clear" w:color="auto" w:fill="E7E6E6" w:themeFill="background2"/>
          </w:tcPr>
          <w:p w14:paraId="730E7A64" w14:textId="5B379CBF" w:rsidR="00793DFF" w:rsidRPr="008C371D" w:rsidRDefault="00793DFF" w:rsidP="001A4AC7">
            <w:pPr>
              <w:rPr>
                <w:i/>
                <w:iCs/>
              </w:rPr>
            </w:pPr>
          </w:p>
        </w:tc>
        <w:tc>
          <w:tcPr>
            <w:tcW w:w="1237" w:type="dxa"/>
            <w:shd w:val="clear" w:color="auto" w:fill="E7E6E6" w:themeFill="background2"/>
          </w:tcPr>
          <w:p w14:paraId="0D7A4E9C" w14:textId="77777777" w:rsidR="00793DFF" w:rsidRDefault="00793DFF" w:rsidP="00387BB4">
            <w:pPr>
              <w:jc w:val="right"/>
              <w:rPr>
                <w:i/>
                <w:iCs/>
              </w:rPr>
            </w:pPr>
          </w:p>
        </w:tc>
        <w:tc>
          <w:tcPr>
            <w:tcW w:w="1158" w:type="dxa"/>
            <w:shd w:val="clear" w:color="auto" w:fill="E7E6E6" w:themeFill="background2"/>
          </w:tcPr>
          <w:p w14:paraId="2E7311BD" w14:textId="77777777" w:rsidR="00793DFF" w:rsidRDefault="00793DFF" w:rsidP="00173DF5">
            <w:pPr>
              <w:jc w:val="right"/>
              <w:rPr>
                <w:i/>
                <w:iCs/>
              </w:rPr>
            </w:pPr>
          </w:p>
        </w:tc>
      </w:tr>
    </w:tbl>
    <w:p w14:paraId="3CE9C607" w14:textId="4BD8F188" w:rsidR="007A31D9" w:rsidRDefault="007A31D9" w:rsidP="00365815"/>
    <w:p w14:paraId="5CB6D43B" w14:textId="5EE2D592" w:rsidR="001D3746" w:rsidRDefault="001D3746" w:rsidP="00365815">
      <w:r>
        <w:t xml:space="preserve">Súčasť života, </w:t>
      </w:r>
      <w:proofErr w:type="spellStart"/>
      <w:r>
        <w:t>s.r.o</w:t>
      </w:r>
      <w:proofErr w:type="spellEnd"/>
      <w:r>
        <w:t>. vyhlasuje, že v období za ktoré je zostavená účtovaná závierka, dosiahla zisk, z ktorého 100% po zdanení použije v zmysle základného dokumentu nasledovne:</w:t>
      </w:r>
    </w:p>
    <w:p w14:paraId="3F283714" w14:textId="5724890A" w:rsidR="001D3746" w:rsidRDefault="001D3746" w:rsidP="001D3746">
      <w:pPr>
        <w:pStyle w:val="Odsekzoznamu"/>
        <w:numPr>
          <w:ilvl w:val="0"/>
          <w:numId w:val="2"/>
        </w:numPr>
      </w:pPr>
      <w:r>
        <w:t>na plnenie daňových povinností a iných zákonných platieb,</w:t>
      </w:r>
    </w:p>
    <w:p w14:paraId="2FE0A770" w14:textId="0E33223E" w:rsidR="001D3746" w:rsidRDefault="001D3746" w:rsidP="00315BDA">
      <w:pPr>
        <w:pStyle w:val="Odsekzoznamu"/>
        <w:numPr>
          <w:ilvl w:val="0"/>
          <w:numId w:val="2"/>
        </w:numPr>
      </w:pPr>
      <w:r>
        <w:t>na doplnenie rezervného fondu</w:t>
      </w:r>
      <w:r w:rsidR="00315BDA">
        <w:t xml:space="preserve"> a na ich budúce použitie na dosiahnutie merateľného PSV.</w:t>
      </w:r>
    </w:p>
    <w:p w14:paraId="65AA24DF" w14:textId="77777777" w:rsidR="00315BDA" w:rsidRDefault="00315BDA" w:rsidP="00315BDA">
      <w:pPr>
        <w:pStyle w:val="Odsekzoznamu"/>
        <w:ind w:left="405"/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806E5F" w14:paraId="7EFE12CB" w14:textId="77777777" w:rsidTr="00DD3BDE">
        <w:tc>
          <w:tcPr>
            <w:tcW w:w="5382" w:type="dxa"/>
            <w:shd w:val="clear" w:color="auto" w:fill="D0CECE" w:themeFill="background2" w:themeFillShade="E6"/>
          </w:tcPr>
          <w:p w14:paraId="3453FA45" w14:textId="4D0A86CA" w:rsidR="00806E5F" w:rsidRPr="008D2201" w:rsidRDefault="00806E5F" w:rsidP="00365815">
            <w:pPr>
              <w:rPr>
                <w:b/>
                <w:bCs/>
              </w:rPr>
            </w:pPr>
            <w:r w:rsidRPr="008D2201">
              <w:rPr>
                <w:b/>
                <w:bCs/>
              </w:rPr>
              <w:t>Štruktúra majetku v Eur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14B50143" w14:textId="7181C8CD" w:rsidR="00806E5F" w:rsidRPr="008D2201" w:rsidRDefault="00806E5F" w:rsidP="00806E5F">
            <w:pPr>
              <w:jc w:val="right"/>
              <w:rPr>
                <w:b/>
                <w:bCs/>
              </w:rPr>
            </w:pPr>
            <w:r w:rsidRPr="008D2201">
              <w:rPr>
                <w:b/>
                <w:bCs/>
              </w:rPr>
              <w:t>32 345</w:t>
            </w:r>
          </w:p>
        </w:tc>
      </w:tr>
      <w:tr w:rsidR="00806E5F" w14:paraId="2217117F" w14:textId="77777777" w:rsidTr="00DD3BDE">
        <w:tc>
          <w:tcPr>
            <w:tcW w:w="5382" w:type="dxa"/>
            <w:shd w:val="clear" w:color="auto" w:fill="E7E6E6" w:themeFill="background2"/>
          </w:tcPr>
          <w:p w14:paraId="56F585C9" w14:textId="57413187" w:rsidR="00806E5F" w:rsidRDefault="00806E5F" w:rsidP="00365815">
            <w:r>
              <w:t>Neobežný majetok</w:t>
            </w:r>
          </w:p>
        </w:tc>
        <w:tc>
          <w:tcPr>
            <w:tcW w:w="3969" w:type="dxa"/>
            <w:shd w:val="clear" w:color="auto" w:fill="E7E6E6" w:themeFill="background2"/>
          </w:tcPr>
          <w:p w14:paraId="241A5AB8" w14:textId="7B15DA16" w:rsidR="00806E5F" w:rsidRDefault="00806E5F" w:rsidP="00806E5F">
            <w:pPr>
              <w:jc w:val="right"/>
            </w:pPr>
            <w:r>
              <w:t>0</w:t>
            </w:r>
          </w:p>
        </w:tc>
      </w:tr>
      <w:tr w:rsidR="00806E5F" w14:paraId="69297D5D" w14:textId="77777777" w:rsidTr="00DD3BDE">
        <w:tc>
          <w:tcPr>
            <w:tcW w:w="5382" w:type="dxa"/>
            <w:shd w:val="clear" w:color="auto" w:fill="E7E6E6" w:themeFill="background2"/>
          </w:tcPr>
          <w:p w14:paraId="445E5FAB" w14:textId="205586A6" w:rsidR="00806E5F" w:rsidRDefault="00806E5F" w:rsidP="00365815">
            <w:r>
              <w:t>Obežný majetok</w:t>
            </w:r>
          </w:p>
        </w:tc>
        <w:tc>
          <w:tcPr>
            <w:tcW w:w="3969" w:type="dxa"/>
            <w:shd w:val="clear" w:color="auto" w:fill="E7E6E6" w:themeFill="background2"/>
          </w:tcPr>
          <w:p w14:paraId="7388FB9C" w14:textId="71DF05A6" w:rsidR="00806E5F" w:rsidRDefault="00806E5F" w:rsidP="00806E5F">
            <w:pPr>
              <w:jc w:val="right"/>
            </w:pPr>
            <w:r>
              <w:t>32 345</w:t>
            </w:r>
          </w:p>
        </w:tc>
      </w:tr>
      <w:tr w:rsidR="00501D29" w14:paraId="78610D9F" w14:textId="77777777" w:rsidTr="00DD3BDE">
        <w:tc>
          <w:tcPr>
            <w:tcW w:w="5382" w:type="dxa"/>
            <w:shd w:val="clear" w:color="auto" w:fill="FFFFFF" w:themeFill="background1"/>
          </w:tcPr>
          <w:p w14:paraId="3A368409" w14:textId="15292C69" w:rsidR="00501D29" w:rsidRPr="00501D29" w:rsidRDefault="00501D29" w:rsidP="00365815">
            <w:pPr>
              <w:rPr>
                <w:i/>
                <w:iCs/>
              </w:rPr>
            </w:pPr>
            <w:r w:rsidRPr="00501D29">
              <w:rPr>
                <w:i/>
                <w:iCs/>
              </w:rPr>
              <w:t>Krátkodobé pohľadávky súčet</w:t>
            </w:r>
          </w:p>
        </w:tc>
        <w:tc>
          <w:tcPr>
            <w:tcW w:w="3969" w:type="dxa"/>
            <w:shd w:val="clear" w:color="auto" w:fill="FFFFFF" w:themeFill="background1"/>
          </w:tcPr>
          <w:p w14:paraId="58741546" w14:textId="58595D15" w:rsidR="00501D29" w:rsidRDefault="00501D29" w:rsidP="00806E5F">
            <w:pPr>
              <w:jc w:val="right"/>
            </w:pPr>
            <w:r>
              <w:t>7 017</w:t>
            </w:r>
          </w:p>
        </w:tc>
      </w:tr>
      <w:tr w:rsidR="00501D29" w14:paraId="1551E7D5" w14:textId="77777777" w:rsidTr="00DD3BDE">
        <w:tc>
          <w:tcPr>
            <w:tcW w:w="5382" w:type="dxa"/>
            <w:shd w:val="clear" w:color="auto" w:fill="FFFFFF" w:themeFill="background1"/>
          </w:tcPr>
          <w:p w14:paraId="266ED10F" w14:textId="33D3CF70" w:rsidR="00501D29" w:rsidRPr="00501D29" w:rsidRDefault="00501D29" w:rsidP="00365815">
            <w:pPr>
              <w:rPr>
                <w:i/>
                <w:iCs/>
              </w:rPr>
            </w:pPr>
            <w:r>
              <w:rPr>
                <w:i/>
                <w:iCs/>
              </w:rPr>
              <w:t>Finančný majetok (peniaze a účty v bankách)</w:t>
            </w:r>
          </w:p>
        </w:tc>
        <w:tc>
          <w:tcPr>
            <w:tcW w:w="3969" w:type="dxa"/>
            <w:shd w:val="clear" w:color="auto" w:fill="FFFFFF" w:themeFill="background1"/>
          </w:tcPr>
          <w:p w14:paraId="0456E9BF" w14:textId="04ACFFE0" w:rsidR="00501D29" w:rsidRDefault="00501D29" w:rsidP="00806E5F">
            <w:pPr>
              <w:jc w:val="right"/>
            </w:pPr>
            <w:r>
              <w:t>25 328</w:t>
            </w:r>
          </w:p>
        </w:tc>
      </w:tr>
    </w:tbl>
    <w:p w14:paraId="6FF74D37" w14:textId="01FBCAA9" w:rsidR="00806E5F" w:rsidRDefault="00806E5F" w:rsidP="00365815"/>
    <w:p w14:paraId="339A6D38" w14:textId="77777777" w:rsidR="00DD3BDE" w:rsidRDefault="00DD3BDE" w:rsidP="00365815"/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8D2201" w14:paraId="017E8DDE" w14:textId="77777777" w:rsidTr="00DD3BDE">
        <w:tc>
          <w:tcPr>
            <w:tcW w:w="5382" w:type="dxa"/>
            <w:shd w:val="clear" w:color="auto" w:fill="D0CECE" w:themeFill="background2" w:themeFillShade="E6"/>
          </w:tcPr>
          <w:p w14:paraId="6975F12B" w14:textId="70CA35E4" w:rsidR="008D2201" w:rsidRPr="008D2201" w:rsidRDefault="008D2201" w:rsidP="00365815">
            <w:pPr>
              <w:rPr>
                <w:b/>
                <w:bCs/>
              </w:rPr>
            </w:pPr>
            <w:r w:rsidRPr="008D2201">
              <w:rPr>
                <w:b/>
                <w:bCs/>
              </w:rPr>
              <w:lastRenderedPageBreak/>
              <w:t>Štruktúra zdrojov v Eur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6CB1F12F" w14:textId="2F566566" w:rsidR="008D2201" w:rsidRPr="008D2201" w:rsidRDefault="008D2201" w:rsidP="008D22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32 345</w:t>
            </w:r>
          </w:p>
        </w:tc>
      </w:tr>
      <w:tr w:rsidR="008D2201" w14:paraId="50B32C57" w14:textId="77777777" w:rsidTr="00DD3BDE">
        <w:tc>
          <w:tcPr>
            <w:tcW w:w="5382" w:type="dxa"/>
            <w:shd w:val="clear" w:color="auto" w:fill="E7E6E6" w:themeFill="background2"/>
          </w:tcPr>
          <w:p w14:paraId="6F151F70" w14:textId="564E7317" w:rsidR="008D2201" w:rsidRDefault="008D2201" w:rsidP="00365815">
            <w:r>
              <w:t>Vlastné imanie</w:t>
            </w:r>
          </w:p>
        </w:tc>
        <w:tc>
          <w:tcPr>
            <w:tcW w:w="3969" w:type="dxa"/>
            <w:shd w:val="clear" w:color="auto" w:fill="E7E6E6" w:themeFill="background2"/>
          </w:tcPr>
          <w:p w14:paraId="186408D2" w14:textId="6CBEECC2" w:rsidR="008D2201" w:rsidRDefault="008D2201" w:rsidP="008D2201">
            <w:pPr>
              <w:jc w:val="right"/>
            </w:pPr>
            <w:r>
              <w:t>23 199</w:t>
            </w:r>
          </w:p>
        </w:tc>
      </w:tr>
      <w:tr w:rsidR="008D2201" w14:paraId="724264A3" w14:textId="77777777" w:rsidTr="00DD3BDE">
        <w:tc>
          <w:tcPr>
            <w:tcW w:w="5382" w:type="dxa"/>
          </w:tcPr>
          <w:p w14:paraId="67BB3076" w14:textId="6B566719" w:rsidR="008D2201" w:rsidRPr="008D2201" w:rsidRDefault="008D2201" w:rsidP="00365815">
            <w:pPr>
              <w:rPr>
                <w:i/>
                <w:iCs/>
              </w:rPr>
            </w:pPr>
            <w:r>
              <w:rPr>
                <w:i/>
                <w:iCs/>
              </w:rPr>
              <w:t>Základné imanie</w:t>
            </w:r>
          </w:p>
        </w:tc>
        <w:tc>
          <w:tcPr>
            <w:tcW w:w="3969" w:type="dxa"/>
          </w:tcPr>
          <w:p w14:paraId="133EFB7B" w14:textId="475C0098" w:rsidR="008D2201" w:rsidRPr="008D2201" w:rsidRDefault="008D2201" w:rsidP="008D220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5 000</w:t>
            </w:r>
          </w:p>
        </w:tc>
      </w:tr>
      <w:tr w:rsidR="008D2201" w14:paraId="148D0E07" w14:textId="77777777" w:rsidTr="00DD3BDE">
        <w:tc>
          <w:tcPr>
            <w:tcW w:w="5382" w:type="dxa"/>
          </w:tcPr>
          <w:p w14:paraId="482D594B" w14:textId="653C8D4C" w:rsidR="008D2201" w:rsidRDefault="008D2201" w:rsidP="00365815">
            <w:pPr>
              <w:rPr>
                <w:i/>
                <w:iCs/>
              </w:rPr>
            </w:pPr>
            <w:r>
              <w:rPr>
                <w:i/>
                <w:iCs/>
              </w:rPr>
              <w:t>Výsledok hospodárenia za účtovné obdobie</w:t>
            </w:r>
            <w:r w:rsidR="007B38E0">
              <w:rPr>
                <w:i/>
                <w:iCs/>
              </w:rPr>
              <w:t xml:space="preserve"> po zdanení</w:t>
            </w:r>
          </w:p>
        </w:tc>
        <w:tc>
          <w:tcPr>
            <w:tcW w:w="3969" w:type="dxa"/>
          </w:tcPr>
          <w:p w14:paraId="0EC772D5" w14:textId="34A3E98F" w:rsidR="008D2201" w:rsidRDefault="007B38E0" w:rsidP="008D220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18 199</w:t>
            </w:r>
          </w:p>
        </w:tc>
      </w:tr>
      <w:tr w:rsidR="007B38E0" w14:paraId="14D182EB" w14:textId="77777777" w:rsidTr="00DD3BDE">
        <w:tc>
          <w:tcPr>
            <w:tcW w:w="5382" w:type="dxa"/>
            <w:shd w:val="clear" w:color="auto" w:fill="E7E6E6" w:themeFill="background2"/>
          </w:tcPr>
          <w:p w14:paraId="5A2C8246" w14:textId="29E45E68" w:rsidR="007B38E0" w:rsidRPr="007B38E0" w:rsidRDefault="007B38E0" w:rsidP="00365815">
            <w:r w:rsidRPr="007B38E0">
              <w:t>Záväzky</w:t>
            </w:r>
          </w:p>
        </w:tc>
        <w:tc>
          <w:tcPr>
            <w:tcW w:w="3969" w:type="dxa"/>
            <w:shd w:val="clear" w:color="auto" w:fill="E7E6E6" w:themeFill="background2"/>
          </w:tcPr>
          <w:p w14:paraId="788EAEB6" w14:textId="32CF1EA9" w:rsidR="007B38E0" w:rsidRPr="00CC35E1" w:rsidRDefault="007B38E0" w:rsidP="008D2201">
            <w:pPr>
              <w:jc w:val="right"/>
              <w:rPr>
                <w:b/>
                <w:bCs/>
              </w:rPr>
            </w:pPr>
            <w:r w:rsidRPr="00CC35E1">
              <w:rPr>
                <w:b/>
                <w:bCs/>
              </w:rPr>
              <w:t>9 146</w:t>
            </w:r>
          </w:p>
        </w:tc>
      </w:tr>
      <w:tr w:rsidR="007B38E0" w14:paraId="4EBF2233" w14:textId="77777777" w:rsidTr="00DD3BDE">
        <w:tc>
          <w:tcPr>
            <w:tcW w:w="5382" w:type="dxa"/>
          </w:tcPr>
          <w:p w14:paraId="3204B0AF" w14:textId="0EC5E83E" w:rsidR="007B38E0" w:rsidRPr="00CC35E1" w:rsidRDefault="00CC35E1" w:rsidP="00365815">
            <w:pPr>
              <w:rPr>
                <w:i/>
                <w:iCs/>
              </w:rPr>
            </w:pPr>
            <w:r w:rsidRPr="00CC35E1">
              <w:rPr>
                <w:i/>
                <w:iCs/>
              </w:rPr>
              <w:t>Dlhodobé záväzky okrem rezerv a úverov</w:t>
            </w:r>
          </w:p>
        </w:tc>
        <w:tc>
          <w:tcPr>
            <w:tcW w:w="3969" w:type="dxa"/>
          </w:tcPr>
          <w:p w14:paraId="78FAF613" w14:textId="05E1A339" w:rsidR="007B38E0" w:rsidRPr="00CC35E1" w:rsidRDefault="00CC35E1" w:rsidP="008D2201">
            <w:pPr>
              <w:jc w:val="right"/>
              <w:rPr>
                <w:i/>
                <w:iCs/>
              </w:rPr>
            </w:pPr>
            <w:r w:rsidRPr="00CC35E1">
              <w:rPr>
                <w:i/>
                <w:iCs/>
              </w:rPr>
              <w:t>48</w:t>
            </w:r>
          </w:p>
        </w:tc>
      </w:tr>
      <w:tr w:rsidR="00CC35E1" w14:paraId="3404E019" w14:textId="77777777" w:rsidTr="00DD3BDE">
        <w:tc>
          <w:tcPr>
            <w:tcW w:w="5382" w:type="dxa"/>
          </w:tcPr>
          <w:p w14:paraId="3C4B89E1" w14:textId="7D225EC2" w:rsidR="00CC35E1" w:rsidRPr="00CC35E1" w:rsidRDefault="00CC35E1" w:rsidP="00365815">
            <w:pPr>
              <w:rPr>
                <w:i/>
                <w:iCs/>
              </w:rPr>
            </w:pPr>
            <w:r w:rsidRPr="00CC35E1">
              <w:rPr>
                <w:i/>
                <w:iCs/>
              </w:rPr>
              <w:t>Krátkodobé záväzky okrem rezerv, úverov a výpomoci</w:t>
            </w:r>
          </w:p>
        </w:tc>
        <w:tc>
          <w:tcPr>
            <w:tcW w:w="3969" w:type="dxa"/>
          </w:tcPr>
          <w:p w14:paraId="38F5427F" w14:textId="6B04F873" w:rsidR="00CC35E1" w:rsidRPr="00CC35E1" w:rsidRDefault="00CC35E1" w:rsidP="008D2201">
            <w:pPr>
              <w:jc w:val="right"/>
              <w:rPr>
                <w:i/>
                <w:iCs/>
              </w:rPr>
            </w:pPr>
            <w:r w:rsidRPr="00CC35E1">
              <w:rPr>
                <w:i/>
                <w:iCs/>
              </w:rPr>
              <w:t>9 098</w:t>
            </w:r>
          </w:p>
        </w:tc>
      </w:tr>
      <w:tr w:rsidR="00CC35E1" w14:paraId="2D5712E6" w14:textId="77777777" w:rsidTr="00DD3BDE">
        <w:tc>
          <w:tcPr>
            <w:tcW w:w="5382" w:type="dxa"/>
          </w:tcPr>
          <w:p w14:paraId="090596E9" w14:textId="35E20206" w:rsidR="00CC35E1" w:rsidRDefault="00CC35E1" w:rsidP="00CC35E1">
            <w:pPr>
              <w:pStyle w:val="Odsekzoznamu"/>
              <w:numPr>
                <w:ilvl w:val="0"/>
                <w:numId w:val="2"/>
              </w:numPr>
            </w:pPr>
            <w:r>
              <w:t>Krátkodobé záväzky z obchodného styku</w:t>
            </w:r>
          </w:p>
        </w:tc>
        <w:tc>
          <w:tcPr>
            <w:tcW w:w="3969" w:type="dxa"/>
          </w:tcPr>
          <w:p w14:paraId="367B256A" w14:textId="4C400FAA" w:rsidR="00CC35E1" w:rsidRPr="00CC35E1" w:rsidRDefault="00CC35E1" w:rsidP="008D220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</w:tr>
      <w:tr w:rsidR="00CC35E1" w14:paraId="7C7E0F62" w14:textId="77777777" w:rsidTr="00DD3BDE">
        <w:tc>
          <w:tcPr>
            <w:tcW w:w="5382" w:type="dxa"/>
          </w:tcPr>
          <w:p w14:paraId="6FE318BC" w14:textId="473B8529" w:rsidR="00CC35E1" w:rsidRDefault="00CC35E1" w:rsidP="00CC35E1">
            <w:pPr>
              <w:pStyle w:val="Odsekzoznamu"/>
              <w:numPr>
                <w:ilvl w:val="0"/>
                <w:numId w:val="2"/>
              </w:numPr>
            </w:pPr>
            <w:r>
              <w:t>Záväzky voči zamestnancom a zo soc. Poistenia</w:t>
            </w:r>
          </w:p>
        </w:tc>
        <w:tc>
          <w:tcPr>
            <w:tcW w:w="3969" w:type="dxa"/>
          </w:tcPr>
          <w:p w14:paraId="7638CF85" w14:textId="5CDF438C" w:rsidR="00CC35E1" w:rsidRDefault="00CC35E1" w:rsidP="008D220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2 597</w:t>
            </w:r>
          </w:p>
        </w:tc>
      </w:tr>
      <w:tr w:rsidR="00CC35E1" w14:paraId="5569682B" w14:textId="77777777" w:rsidTr="00DD3BDE">
        <w:tc>
          <w:tcPr>
            <w:tcW w:w="5382" w:type="dxa"/>
          </w:tcPr>
          <w:p w14:paraId="54CC0824" w14:textId="65EC1750" w:rsidR="00CC35E1" w:rsidRDefault="00CC35E1" w:rsidP="00CC35E1">
            <w:pPr>
              <w:pStyle w:val="Odsekzoznamu"/>
              <w:numPr>
                <w:ilvl w:val="0"/>
                <w:numId w:val="2"/>
              </w:numPr>
            </w:pPr>
            <w:r>
              <w:t>Daňové záväzky a dotácie</w:t>
            </w:r>
          </w:p>
        </w:tc>
        <w:tc>
          <w:tcPr>
            <w:tcW w:w="3969" w:type="dxa"/>
          </w:tcPr>
          <w:p w14:paraId="32612F89" w14:textId="0B08B4BF" w:rsidR="00CC35E1" w:rsidRDefault="00CC35E1" w:rsidP="008D220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217</w:t>
            </w:r>
          </w:p>
        </w:tc>
      </w:tr>
      <w:tr w:rsidR="00CC35E1" w14:paraId="7F0D1AAB" w14:textId="77777777" w:rsidTr="00DD3BDE">
        <w:tc>
          <w:tcPr>
            <w:tcW w:w="5382" w:type="dxa"/>
          </w:tcPr>
          <w:p w14:paraId="580BE797" w14:textId="14147C93" w:rsidR="00CC35E1" w:rsidRDefault="00CC35E1" w:rsidP="00CC35E1">
            <w:pPr>
              <w:pStyle w:val="Odsekzoznamu"/>
              <w:numPr>
                <w:ilvl w:val="0"/>
                <w:numId w:val="2"/>
              </w:numPr>
            </w:pPr>
            <w:r>
              <w:t>Ostatné krátkodobé záväzky</w:t>
            </w:r>
          </w:p>
        </w:tc>
        <w:tc>
          <w:tcPr>
            <w:tcW w:w="3969" w:type="dxa"/>
          </w:tcPr>
          <w:p w14:paraId="5BC065C5" w14:textId="2181C06F" w:rsidR="00CC35E1" w:rsidRDefault="00CC35E1" w:rsidP="008D220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6  004</w:t>
            </w:r>
          </w:p>
        </w:tc>
      </w:tr>
    </w:tbl>
    <w:p w14:paraId="2BB0A422" w14:textId="77777777" w:rsidR="00414AB9" w:rsidRDefault="00414AB9" w:rsidP="00414AB9">
      <w:pPr>
        <w:rPr>
          <w:rFonts w:cstheme="minorHAnsi"/>
        </w:rPr>
      </w:pPr>
    </w:p>
    <w:p w14:paraId="329567B2" w14:textId="6EFBF4E5" w:rsidR="00414AB9" w:rsidRPr="00324D96" w:rsidRDefault="00414AB9" w:rsidP="00414AB9">
      <w:pPr>
        <w:rPr>
          <w:b/>
          <w:bCs/>
          <w:color w:val="FF0000"/>
        </w:rPr>
      </w:pPr>
      <w:r>
        <w:rPr>
          <w:b/>
          <w:bCs/>
        </w:rPr>
        <w:t>7</w:t>
      </w:r>
      <w:r w:rsidRPr="00953ACB">
        <w:rPr>
          <w:b/>
          <w:bCs/>
        </w:rPr>
        <w:t>. Komentár k výsledkom činnosti</w:t>
      </w:r>
      <w:r>
        <w:rPr>
          <w:b/>
          <w:bCs/>
        </w:rPr>
        <w:t xml:space="preserve">   </w:t>
      </w:r>
    </w:p>
    <w:p w14:paraId="28B7F79D" w14:textId="77777777" w:rsidR="00414AB9" w:rsidRDefault="00414AB9" w:rsidP="00414AB9">
      <w:r>
        <w:t xml:space="preserve">Súčasť života, </w:t>
      </w:r>
      <w:proofErr w:type="spellStart"/>
      <w:r>
        <w:t>s.r.o</w:t>
      </w:r>
      <w:proofErr w:type="spellEnd"/>
      <w:r>
        <w:t xml:space="preserve">. – dosiahla v roku 2020 nasledovné výsledky: </w:t>
      </w:r>
    </w:p>
    <w:p w14:paraId="34A2F8FF" w14:textId="5D211D04" w:rsidR="00414AB9" w:rsidRDefault="003A3CE7" w:rsidP="003A3CE7">
      <w:pPr>
        <w:pStyle w:val="Odsekzoznamu"/>
        <w:numPr>
          <w:ilvl w:val="0"/>
          <w:numId w:val="3"/>
        </w:numPr>
      </w:pPr>
      <w:r>
        <w:t>v</w:t>
      </w:r>
      <w:r w:rsidR="00414AB9" w:rsidRPr="00E45786">
        <w:t xml:space="preserve"> zmysle zákona 112/2018 Z. z. o sociálnej ekonomike a sociálnych podnikoch a o zmene a doplnení niektorých zákonov získal</w:t>
      </w:r>
      <w:r w:rsidR="00414AB9">
        <w:t xml:space="preserve">a spoločnosť Súčasť života, </w:t>
      </w:r>
      <w:proofErr w:type="spellStart"/>
      <w:r w:rsidR="00414AB9">
        <w:t>s.r.o</w:t>
      </w:r>
      <w:proofErr w:type="spellEnd"/>
      <w:r w:rsidR="00414AB9">
        <w:t xml:space="preserve">. </w:t>
      </w:r>
      <w:r w:rsidR="00414AB9" w:rsidRPr="00E45786">
        <w:t xml:space="preserve"> dňa </w:t>
      </w:r>
      <w:r w:rsidR="00414AB9">
        <w:t>5.9.</w:t>
      </w:r>
      <w:r w:rsidR="00414AB9" w:rsidRPr="00E45786">
        <w:t>20</w:t>
      </w:r>
      <w:r w:rsidR="00414AB9">
        <w:t>20</w:t>
      </w:r>
      <w:r w:rsidR="00414AB9" w:rsidRPr="00E45786">
        <w:t xml:space="preserve"> </w:t>
      </w:r>
      <w:r w:rsidR="00414AB9">
        <w:t>O</w:t>
      </w:r>
      <w:r w:rsidR="00414AB9" w:rsidRPr="00E45786">
        <w:t xml:space="preserve">svedčenie o priznaní štatútu registrovaného sociálneho podniku, druh registrovaného sociálneho podniku je Integračný podnik. </w:t>
      </w:r>
    </w:p>
    <w:p w14:paraId="5A62F7A5" w14:textId="77777777" w:rsidR="003A3CE7" w:rsidRDefault="003A3CE7" w:rsidP="003A3CE7">
      <w:pPr>
        <w:pStyle w:val="Odsekzoznamu"/>
      </w:pPr>
    </w:p>
    <w:p w14:paraId="10E7C92A" w14:textId="490BA5A2" w:rsidR="00176A1A" w:rsidRDefault="003A3CE7" w:rsidP="00414AB9">
      <w:pPr>
        <w:pStyle w:val="Odsekzoznamu"/>
        <w:numPr>
          <w:ilvl w:val="0"/>
          <w:numId w:val="3"/>
        </w:numPr>
      </w:pPr>
      <w:r>
        <w:t xml:space="preserve">Predstavila </w:t>
      </w:r>
      <w:r w:rsidR="00176A1A">
        <w:t>vizuálnu identitu a produktové línie – D</w:t>
      </w:r>
      <w:r w:rsidR="00A84852">
        <w:t>OBROČIN a DOBROTVOR</w:t>
      </w:r>
      <w:r w:rsidR="00176A1A">
        <w:t xml:space="preserve">, kde je hlavným poznateľným prvkom DREVENÉ KOLIESKO. </w:t>
      </w:r>
      <w:r w:rsidR="00A84852">
        <w:t xml:space="preserve">DOBROČIN sú darčekové sety – kombinácie našich dekoratívnych produktov z drevených koliesok a lokálnych produktov od dodávateľov, s ktorými hodnotovo rezonujeme. Ako skvelý udržateľný darček ich komunikujeme najmä B2B klientom. Kreatívne sety DOBROTVOR sú vytvorené hlavne pre deti, s víziou spoločnej aktivity pre celú rodinu. Predstavujú koncept hravých skladačiek, vyvíjaných v spolupráci s pedagógmi a umelcami, s cieľom dosiahnuť edukačný a estetický rozmer. </w:t>
      </w:r>
    </w:p>
    <w:p w14:paraId="271D0BFA" w14:textId="77777777" w:rsidR="00176A1A" w:rsidRDefault="00176A1A" w:rsidP="00176A1A">
      <w:pPr>
        <w:pStyle w:val="Odsekzoznamu"/>
      </w:pPr>
    </w:p>
    <w:p w14:paraId="6B371E3F" w14:textId="0A5992E7" w:rsidR="00414AB9" w:rsidRDefault="00414AB9" w:rsidP="00414AB9">
      <w:pPr>
        <w:pStyle w:val="Odsekzoznamu"/>
        <w:numPr>
          <w:ilvl w:val="0"/>
          <w:numId w:val="3"/>
        </w:numPr>
      </w:pPr>
      <w:r w:rsidRPr="00E45786">
        <w:t>Dosiahla pozitívny sociálny vplyv, meraný percentom zamestnaných znevýhodnených osôb a zraniteľných osôb čo tvorilo 100 % z celkového počtu zamestnancov</w:t>
      </w:r>
      <w:r>
        <w:t>, čo je záväzok vyšší ako stanovuje zákon o SE v § 12 ods. 2, čím v období, za ktoré je zostavená účtovná závierka  splnila spoločnosť hlavný cieľ, ktorým je do</w:t>
      </w:r>
      <w:r w:rsidR="003A3CE7">
        <w:t xml:space="preserve">sahovanie PSV. Konkrétne ide o vytváranie pracovných miest s jednoduchou náplňou práce tak, aby ju bolo možné vykonávať z domu, časovo variabilne a s rešpektom k individuálnym potrebám zamestnancov. </w:t>
      </w:r>
    </w:p>
    <w:p w14:paraId="6345C26C" w14:textId="05E9CA79" w:rsidR="00A84852" w:rsidRDefault="00D577E7" w:rsidP="00A84852">
      <w:pPr>
        <w:rPr>
          <w:b/>
          <w:bCs/>
        </w:rPr>
      </w:pPr>
      <w:r>
        <w:rPr>
          <w:b/>
          <w:bCs/>
        </w:rPr>
        <w:t xml:space="preserve">                 </w:t>
      </w:r>
      <w:r w:rsidR="00A84852">
        <w:rPr>
          <w:b/>
          <w:bCs/>
        </w:rPr>
        <w:t>Prehľad zamestnancov spoločnosti k 31.12.2020</w:t>
      </w:r>
    </w:p>
    <w:tbl>
      <w:tblPr>
        <w:tblStyle w:val="Mriekatabuky"/>
        <w:tblW w:w="0" w:type="auto"/>
        <w:tblInd w:w="846" w:type="dxa"/>
        <w:tblLook w:val="04A0" w:firstRow="1" w:lastRow="0" w:firstColumn="1" w:lastColumn="0" w:noHBand="0" w:noVBand="1"/>
      </w:tblPr>
      <w:tblGrid>
        <w:gridCol w:w="6946"/>
        <w:gridCol w:w="1270"/>
      </w:tblGrid>
      <w:tr w:rsidR="00A84852" w14:paraId="747B3B5D" w14:textId="77777777" w:rsidTr="00D577E7">
        <w:tc>
          <w:tcPr>
            <w:tcW w:w="8216" w:type="dxa"/>
            <w:gridSpan w:val="2"/>
          </w:tcPr>
          <w:p w14:paraId="064086AC" w14:textId="77777777" w:rsidR="00A84852" w:rsidRDefault="00A84852" w:rsidP="00745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Prehľad zamestnancov</w:t>
            </w:r>
          </w:p>
        </w:tc>
      </w:tr>
      <w:tr w:rsidR="00A84852" w14:paraId="21C737CB" w14:textId="77777777" w:rsidTr="00D577E7">
        <w:tc>
          <w:tcPr>
            <w:tcW w:w="6946" w:type="dxa"/>
          </w:tcPr>
          <w:p w14:paraId="36A1588B" w14:textId="77777777" w:rsidR="00A84852" w:rsidRPr="00CC35E1" w:rsidRDefault="00A84852" w:rsidP="00745AA9">
            <w:r>
              <w:t>Priemerný prepočítaný počet zamestnancov účtovnej jednotky počas ÚO</w:t>
            </w:r>
          </w:p>
        </w:tc>
        <w:tc>
          <w:tcPr>
            <w:tcW w:w="1270" w:type="dxa"/>
          </w:tcPr>
          <w:p w14:paraId="66CEACC7" w14:textId="77777777" w:rsidR="00A84852" w:rsidRPr="00CC35E1" w:rsidRDefault="00A84852" w:rsidP="00745AA9">
            <w:pPr>
              <w:jc w:val="right"/>
            </w:pPr>
            <w:r w:rsidRPr="00CC35E1">
              <w:t>2</w:t>
            </w:r>
          </w:p>
        </w:tc>
      </w:tr>
      <w:tr w:rsidR="00A84852" w14:paraId="73BF0ECA" w14:textId="77777777" w:rsidTr="00D577E7">
        <w:tc>
          <w:tcPr>
            <w:tcW w:w="6946" w:type="dxa"/>
          </w:tcPr>
          <w:p w14:paraId="72B436FE" w14:textId="77777777" w:rsidR="00A84852" w:rsidRPr="00CC35E1" w:rsidRDefault="00A84852" w:rsidP="00745AA9">
            <w:r>
              <w:t>Celkový počet znevýhodnených zamestnancov v RSP k 31.12.2020</w:t>
            </w:r>
          </w:p>
        </w:tc>
        <w:tc>
          <w:tcPr>
            <w:tcW w:w="1270" w:type="dxa"/>
          </w:tcPr>
          <w:p w14:paraId="06AE9CB9" w14:textId="77777777" w:rsidR="00A84852" w:rsidRPr="00CC35E1" w:rsidRDefault="00A84852" w:rsidP="00745AA9">
            <w:pPr>
              <w:jc w:val="right"/>
            </w:pPr>
            <w:r>
              <w:t>2</w:t>
            </w:r>
          </w:p>
        </w:tc>
      </w:tr>
      <w:tr w:rsidR="00A84852" w14:paraId="3D1AD3FF" w14:textId="77777777" w:rsidTr="00D577E7">
        <w:tc>
          <w:tcPr>
            <w:tcW w:w="6946" w:type="dxa"/>
          </w:tcPr>
          <w:p w14:paraId="03A75452" w14:textId="77777777" w:rsidR="00A84852" w:rsidRDefault="00A84852" w:rsidP="00745AA9">
            <w:pPr>
              <w:pStyle w:val="Odsekzoznamu"/>
              <w:numPr>
                <w:ilvl w:val="0"/>
                <w:numId w:val="2"/>
              </w:numPr>
            </w:pPr>
            <w:r>
              <w:t xml:space="preserve">Z toho uznaných za invalidných </w:t>
            </w:r>
          </w:p>
        </w:tc>
        <w:tc>
          <w:tcPr>
            <w:tcW w:w="1270" w:type="dxa"/>
          </w:tcPr>
          <w:p w14:paraId="455A87DC" w14:textId="77777777" w:rsidR="00A84852" w:rsidRDefault="00A84852" w:rsidP="00745AA9">
            <w:pPr>
              <w:jc w:val="right"/>
            </w:pPr>
            <w:r>
              <w:t>1</w:t>
            </w:r>
          </w:p>
        </w:tc>
      </w:tr>
      <w:tr w:rsidR="00A84852" w14:paraId="1B043BB0" w14:textId="77777777" w:rsidTr="00D577E7">
        <w:tc>
          <w:tcPr>
            <w:tcW w:w="6946" w:type="dxa"/>
          </w:tcPr>
          <w:p w14:paraId="4943A5A4" w14:textId="77777777" w:rsidR="00A84852" w:rsidRDefault="00A84852" w:rsidP="00745AA9">
            <w:r>
              <w:t>Celkový počet zraniteľných zamestnancov v RSP k 31.12.2020</w:t>
            </w:r>
          </w:p>
        </w:tc>
        <w:tc>
          <w:tcPr>
            <w:tcW w:w="1270" w:type="dxa"/>
          </w:tcPr>
          <w:p w14:paraId="433673C6" w14:textId="77777777" w:rsidR="00A84852" w:rsidRDefault="00A84852" w:rsidP="00745AA9">
            <w:pPr>
              <w:jc w:val="right"/>
            </w:pPr>
            <w:r>
              <w:t>0</w:t>
            </w:r>
          </w:p>
        </w:tc>
      </w:tr>
    </w:tbl>
    <w:p w14:paraId="31DD12F1" w14:textId="78D01EC7" w:rsidR="00A84852" w:rsidRDefault="00A84852" w:rsidP="00A84852">
      <w:pPr>
        <w:pStyle w:val="Odsekzoznamu"/>
      </w:pPr>
    </w:p>
    <w:p w14:paraId="6339B3B3" w14:textId="77777777" w:rsidR="00DD3BDE" w:rsidRDefault="00DD3BDE" w:rsidP="00A84852">
      <w:pPr>
        <w:pStyle w:val="Odsekzoznamu"/>
      </w:pPr>
    </w:p>
    <w:p w14:paraId="08295D9E" w14:textId="67FE9FC5" w:rsidR="00414AB9" w:rsidRDefault="00A84852" w:rsidP="00414AB9">
      <w:pPr>
        <w:pStyle w:val="Odsekzoznamu"/>
        <w:numPr>
          <w:ilvl w:val="0"/>
          <w:numId w:val="3"/>
        </w:numPr>
      </w:pPr>
      <w:r>
        <w:lastRenderedPageBreak/>
        <w:t xml:space="preserve">Napriek nepriaznivej situácii spôsobenej pandémiou COVID 19, sa spoločnosť Súčasť života, </w:t>
      </w:r>
      <w:proofErr w:type="spellStart"/>
      <w:r>
        <w:t>s.r.o</w:t>
      </w:r>
      <w:proofErr w:type="spellEnd"/>
      <w:r>
        <w:t>.  vďaka aktívnemu marketingu zo strany konateľky a individuálnemu prístupom ku klientom, dokázala udržať na konkurenčnom trhu a vygenerovať zisk, ktorý použije v nasledovných rokov na dosahovanie pozitívneho sociálneho vplyvu formou vytvárania nových pracovných miest pre osoby zo zraniteľných a znevýhodnených skupín. Nemalý podiel na úspechu mali aj zákazky vo forme náhradného plne</w:t>
      </w:r>
      <w:r w:rsidR="00D577E7">
        <w:t>n</w:t>
      </w:r>
      <w:r>
        <w:t>ia získané od viacerých spoločností</w:t>
      </w:r>
      <w:r w:rsidR="00D577E7">
        <w:t>.</w:t>
      </w:r>
    </w:p>
    <w:p w14:paraId="0DB8C78B" w14:textId="77777777" w:rsidR="00CC7B35" w:rsidRDefault="00CC7B35" w:rsidP="00414AB9"/>
    <w:p w14:paraId="2886E344" w14:textId="0EC13DAE" w:rsidR="00A32217" w:rsidRDefault="00040AFE" w:rsidP="00365815">
      <w:pPr>
        <w:rPr>
          <w:b/>
          <w:bCs/>
        </w:rPr>
      </w:pPr>
      <w:r>
        <w:rPr>
          <w:b/>
          <w:bCs/>
        </w:rPr>
        <w:t>8</w:t>
      </w:r>
      <w:r w:rsidR="00A32217">
        <w:rPr>
          <w:b/>
          <w:bCs/>
        </w:rPr>
        <w:t xml:space="preserve">. Predpokladaný vývoj spoločnosti </w:t>
      </w:r>
    </w:p>
    <w:p w14:paraId="2FF920B5" w14:textId="7A45D52A" w:rsidR="00EA4D2D" w:rsidRDefault="00A32217" w:rsidP="0028772C">
      <w:pPr>
        <w:jc w:val="both"/>
      </w:pPr>
      <w:r>
        <w:t>Spoločnosť</w:t>
      </w:r>
      <w:r w:rsidR="002F5483">
        <w:t xml:space="preserve"> Súčasť života, </w:t>
      </w:r>
      <w:proofErr w:type="spellStart"/>
      <w:r w:rsidR="002F5483">
        <w:t>s.r.o</w:t>
      </w:r>
      <w:proofErr w:type="spellEnd"/>
      <w:r w:rsidR="002F5483">
        <w:t>.</w:t>
      </w:r>
      <w:r>
        <w:t xml:space="preserve"> sa intenzívne zameriava na zefektívnenie svojej činnosti, rozšírenie a zatraktívnenie svojho portfólia, s cieľom dosiahnutia konk</w:t>
      </w:r>
      <w:r w:rsidR="00EA4D2D">
        <w:t>u</w:t>
      </w:r>
      <w:r>
        <w:t xml:space="preserve">rencieschopnosti na trhu a zvyšovania zisku s potenciálom </w:t>
      </w:r>
      <w:r w:rsidR="00EA4D2D">
        <w:t>navýšenia</w:t>
      </w:r>
      <w:r>
        <w:t xml:space="preserve"> počtu zamestnancov na TPP  a s tým spojeného zvyšovania pozitívneho sociálneho vplyvu a to nielen regionálne, ale po celom Slovensku,</w:t>
      </w:r>
      <w:r w:rsidR="002F5483">
        <w:t xml:space="preserve"> </w:t>
      </w:r>
      <w:r>
        <w:t>keďže pracovné miesta nie sú viazané na výkon práce v konkrétnych prevádzkach, ale ide o prácu z domu.</w:t>
      </w:r>
      <w:r w:rsidR="00EA4D2D">
        <w:t xml:space="preserve"> </w:t>
      </w:r>
    </w:p>
    <w:p w14:paraId="755F3BDC" w14:textId="2DAF6425" w:rsidR="0028772C" w:rsidRDefault="002F5483" w:rsidP="0028772C">
      <w:pPr>
        <w:jc w:val="both"/>
      </w:pPr>
      <w:r>
        <w:t xml:space="preserve">Koncom roka 2020 sme oslovili 2 vysoké školy umeleckého zamerania, konkrétne Fakultu umení Technickej univerzity v Košiciach a VŠVU v Bratislave, so žiadosťou o spoluprácu pri návrhu reklamného, darčekového produktu, alebo kreatívneho DOBROTVOR setu pre deti. </w:t>
      </w:r>
      <w:r w:rsidR="0028772C">
        <w:t>Obe uvedené vzdelávacie inštitúcie prejavili záujem o spoluprácu a drevené koliesko sa stalo zadaním praktickej seminárnej práce študentov. Cieľom je nielen vytvoriť nový zaujímavý produkt z dreveného kolieska, s atraktívnym dizajnovým balením pri zachovaní princípu trvalej udržateľnosti životného prostredia, o ktorý sa naša spoločnosť usiluje, ale zároveň poskytnúť príležitosť mladým študentom, budúcim umelcom a dizajnérom,  realizovať svoje nápady a v prípade zaujímavého produktu nadviazať spoluprácu s našou spoločnosťou pri tvorbe nového portfólia s možnosťou reálneho zárobku.</w:t>
      </w:r>
    </w:p>
    <w:p w14:paraId="0194D792" w14:textId="1DA27687" w:rsidR="006C3E23" w:rsidRDefault="006C3E23" w:rsidP="00414AB9">
      <w:pPr>
        <w:jc w:val="both"/>
      </w:pPr>
      <w:r>
        <w:t xml:space="preserve">V prvom polroku 2021 plánuje spoločnosť Súčasť života zriadiť Poradný výbor v zmysle zákona 112/2018 Z. z. o sociálnej ekonomike a sociálnych podnikoch a o zmene a doplnení niektorých zákonov, ktorý bude mať troch členov. </w:t>
      </w:r>
    </w:p>
    <w:p w14:paraId="0CB32933" w14:textId="33E8A14A" w:rsidR="00A32217" w:rsidRDefault="006C3E23" w:rsidP="00414AB9">
      <w:pPr>
        <w:jc w:val="both"/>
      </w:pPr>
      <w:r>
        <w:t>Z</w:t>
      </w:r>
      <w:r w:rsidR="00EA4D2D">
        <w:t xml:space="preserve">ároveň má RSP Súčasť života, </w:t>
      </w:r>
      <w:proofErr w:type="spellStart"/>
      <w:r w:rsidR="00EA4D2D">
        <w:t>s.r.o</w:t>
      </w:r>
      <w:proofErr w:type="spellEnd"/>
      <w:r w:rsidR="00EA4D2D">
        <w:t xml:space="preserve">.  zámer uchádzať sa </w:t>
      </w:r>
      <w:r w:rsidR="003A3CE7">
        <w:t xml:space="preserve">o </w:t>
      </w:r>
      <w:r w:rsidR="00EA4D2D">
        <w:t>prostriedky Nenávratnej finančnej pomoci – prostredníctvom Opatrenia č. 4.</w:t>
      </w:r>
      <w:r w:rsidR="00A32217">
        <w:t xml:space="preserve"> </w:t>
      </w:r>
    </w:p>
    <w:p w14:paraId="4968DDC5" w14:textId="5710A6C2" w:rsidR="00EA4D2D" w:rsidRDefault="00EA4D2D" w:rsidP="00365815"/>
    <w:p w14:paraId="45FDCC9B" w14:textId="4BA06678" w:rsidR="00EA4D2D" w:rsidRPr="00EA4D2D" w:rsidRDefault="00D577E7" w:rsidP="00365815">
      <w:pPr>
        <w:rPr>
          <w:b/>
          <w:bCs/>
        </w:rPr>
      </w:pPr>
      <w:r>
        <w:rPr>
          <w:b/>
          <w:bCs/>
        </w:rPr>
        <w:t>9</w:t>
      </w:r>
      <w:r w:rsidR="00EA4D2D" w:rsidRPr="00EA4D2D">
        <w:rPr>
          <w:b/>
          <w:bCs/>
        </w:rPr>
        <w:t>. Prílohy</w:t>
      </w:r>
    </w:p>
    <w:p w14:paraId="5BA200FB" w14:textId="40974915" w:rsidR="00EA4D2D" w:rsidRDefault="00EA4D2D" w:rsidP="00365815">
      <w:pPr>
        <w:rPr>
          <w:rStyle w:val="Hypertextovprepojenie"/>
        </w:rPr>
      </w:pPr>
      <w:r>
        <w:t xml:space="preserve"> Účtovná závierka za rok 2020 - zverejnená na stránke </w:t>
      </w:r>
      <w:hyperlink r:id="rId7" w:history="1">
        <w:r w:rsidRPr="00AC4EAB">
          <w:rPr>
            <w:rStyle w:val="Hypertextovprepojenie"/>
          </w:rPr>
          <w:t>www.registeruz.sk</w:t>
        </w:r>
      </w:hyperlink>
    </w:p>
    <w:p w14:paraId="34DA324D" w14:textId="7426EED5" w:rsidR="00EA4D2D" w:rsidRPr="00A32217" w:rsidRDefault="00DD3BDE" w:rsidP="00365815">
      <w:r>
        <w:object w:dxaOrig="1543" w:dyaOrig="1001" w14:anchorId="555EA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AcroExch.Document.DC" ShapeID="_x0000_i1025" DrawAspect="Icon" ObjectID="_1684932845" r:id="rId9"/>
        </w:object>
      </w:r>
      <w:r w:rsidR="00EA4D2D">
        <w:t xml:space="preserve"> </w:t>
      </w:r>
    </w:p>
    <w:sectPr w:rsidR="00EA4D2D" w:rsidRPr="00A322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AF77" w14:textId="77777777" w:rsidR="00AD41D7" w:rsidRDefault="00AD41D7" w:rsidP="00801A4A">
      <w:pPr>
        <w:spacing w:after="0" w:line="240" w:lineRule="auto"/>
      </w:pPr>
      <w:r>
        <w:separator/>
      </w:r>
    </w:p>
  </w:endnote>
  <w:endnote w:type="continuationSeparator" w:id="0">
    <w:p w14:paraId="72A9C9E7" w14:textId="77777777" w:rsidR="00AD41D7" w:rsidRDefault="00AD41D7" w:rsidP="0080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9FDE" w14:textId="77777777" w:rsidR="00AD41D7" w:rsidRDefault="00AD41D7" w:rsidP="00801A4A">
      <w:pPr>
        <w:spacing w:after="0" w:line="240" w:lineRule="auto"/>
      </w:pPr>
      <w:r>
        <w:separator/>
      </w:r>
    </w:p>
  </w:footnote>
  <w:footnote w:type="continuationSeparator" w:id="0">
    <w:p w14:paraId="6E4B0489" w14:textId="77777777" w:rsidR="00AD41D7" w:rsidRDefault="00AD41D7" w:rsidP="0080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C476" w14:textId="77777777" w:rsidR="00DD3BDE" w:rsidRDefault="00801A4A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A46CF3" wp14:editId="648C1DAE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581025" cy="852805"/>
          <wp:effectExtent l="0" t="0" r="9525" b="4445"/>
          <wp:wrapThrough wrapText="bothSides">
            <wp:wrapPolygon edited="0">
              <wp:start x="0" y="0"/>
              <wp:lineTo x="0" y="21230"/>
              <wp:lineTo x="21246" y="21230"/>
              <wp:lineTo x="21246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Súčasť života, </w:t>
    </w:r>
    <w:proofErr w:type="spellStart"/>
    <w:r>
      <w:t>s.r.o</w:t>
    </w:r>
    <w:proofErr w:type="spellEnd"/>
    <w:r>
      <w:t xml:space="preserve">. , </w:t>
    </w:r>
    <w:r w:rsidR="00DD3BDE">
      <w:t xml:space="preserve"> Registrovaný sociálny podnik – Integračný podnik </w:t>
    </w:r>
  </w:p>
  <w:p w14:paraId="7E9B24EF" w14:textId="4E110370" w:rsidR="00801A4A" w:rsidRDefault="00801A4A">
    <w:pPr>
      <w:pStyle w:val="Hlavika"/>
    </w:pPr>
    <w:r>
      <w:t xml:space="preserve">sídlo: Telgárt 82, 976 73  Telgárt </w:t>
    </w:r>
  </w:p>
  <w:p w14:paraId="509E76AA" w14:textId="77777777" w:rsidR="00801A4A" w:rsidRDefault="00801A4A">
    <w:pPr>
      <w:pStyle w:val="Hlavika"/>
    </w:pPr>
    <w:r>
      <w:t xml:space="preserve">IČO: </w:t>
    </w:r>
    <w:r w:rsidRPr="00801A4A">
      <w:t>53 103</w:t>
    </w:r>
    <w:r>
      <w:t> </w:t>
    </w:r>
    <w:r w:rsidRPr="00801A4A">
      <w:t>963</w:t>
    </w:r>
    <w:r>
      <w:t xml:space="preserve">,  DIČ: </w:t>
    </w:r>
    <w:r w:rsidRPr="00801A4A">
      <w:t>2121 266</w:t>
    </w:r>
    <w:r>
      <w:t> </w:t>
    </w:r>
    <w:r w:rsidRPr="00801A4A">
      <w:t>026</w:t>
    </w:r>
    <w:r>
      <w:t>, nie sme platcami DPH</w:t>
    </w:r>
  </w:p>
  <w:p w14:paraId="155D93EB" w14:textId="563F75CF" w:rsidR="00801A4A" w:rsidRDefault="00AD41D7">
    <w:pPr>
      <w:pStyle w:val="Hlavika"/>
    </w:pPr>
    <w:hyperlink r:id="rId2" w:history="1">
      <w:r w:rsidR="008C371D" w:rsidRPr="00FD65BA">
        <w:rPr>
          <w:rStyle w:val="Hypertextovprepojenie"/>
        </w:rPr>
        <w:t>www.sucastzivota.sk</w:t>
      </w:r>
    </w:hyperlink>
    <w:r w:rsidR="00801A4A">
      <w:t xml:space="preserve">  mail: </w:t>
    </w:r>
    <w:hyperlink r:id="rId3" w:history="1">
      <w:r w:rsidR="00801A4A" w:rsidRPr="00FD65BA">
        <w:rPr>
          <w:rStyle w:val="Hypertextovprepojenie"/>
        </w:rPr>
        <w:t>info@sucastzivota.sk</w:t>
      </w:r>
    </w:hyperlink>
  </w:p>
  <w:p w14:paraId="275CE1BF" w14:textId="3D251E17" w:rsidR="00801A4A" w:rsidRDefault="00801A4A">
    <w:pPr>
      <w:pStyle w:val="Hlavika"/>
    </w:pPr>
    <w:r>
      <w:t>mobilný kontakt: 0911 313 132</w:t>
    </w:r>
  </w:p>
  <w:p w14:paraId="4A0571C5" w14:textId="77777777" w:rsidR="00801A4A" w:rsidRDefault="00801A4A">
    <w:pPr>
      <w:pStyle w:val="Hlavika"/>
    </w:pPr>
  </w:p>
  <w:p w14:paraId="4BC918D4" w14:textId="77777777" w:rsidR="00801A4A" w:rsidRDefault="00801A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727F"/>
    <w:multiLevelType w:val="hybridMultilevel"/>
    <w:tmpl w:val="DE74A4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18C6"/>
    <w:multiLevelType w:val="hybridMultilevel"/>
    <w:tmpl w:val="F4ECC6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019E3"/>
    <w:multiLevelType w:val="hybridMultilevel"/>
    <w:tmpl w:val="CBEEFE34"/>
    <w:lvl w:ilvl="0" w:tplc="38FC8C5A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4A"/>
    <w:rsid w:val="000077F3"/>
    <w:rsid w:val="000124FE"/>
    <w:rsid w:val="0002632E"/>
    <w:rsid w:val="00040AFE"/>
    <w:rsid w:val="00053DD3"/>
    <w:rsid w:val="00066734"/>
    <w:rsid w:val="00156B3B"/>
    <w:rsid w:val="00173DF5"/>
    <w:rsid w:val="00176A1A"/>
    <w:rsid w:val="001A4AC7"/>
    <w:rsid w:val="001D3746"/>
    <w:rsid w:val="00206205"/>
    <w:rsid w:val="0028772C"/>
    <w:rsid w:val="002A6885"/>
    <w:rsid w:val="002E0EA4"/>
    <w:rsid w:val="002F40DB"/>
    <w:rsid w:val="002F5483"/>
    <w:rsid w:val="00315BDA"/>
    <w:rsid w:val="003248A2"/>
    <w:rsid w:val="00324D96"/>
    <w:rsid w:val="00365815"/>
    <w:rsid w:val="00387BB4"/>
    <w:rsid w:val="003A3CE7"/>
    <w:rsid w:val="00403924"/>
    <w:rsid w:val="00414AB9"/>
    <w:rsid w:val="00462035"/>
    <w:rsid w:val="00501D29"/>
    <w:rsid w:val="006118E2"/>
    <w:rsid w:val="006C3E23"/>
    <w:rsid w:val="006C6FF3"/>
    <w:rsid w:val="006D2565"/>
    <w:rsid w:val="0071151D"/>
    <w:rsid w:val="00711DEF"/>
    <w:rsid w:val="00793DFF"/>
    <w:rsid w:val="007A31D9"/>
    <w:rsid w:val="007B38E0"/>
    <w:rsid w:val="00801A4A"/>
    <w:rsid w:val="00806E5F"/>
    <w:rsid w:val="008C371D"/>
    <w:rsid w:val="008D2201"/>
    <w:rsid w:val="008E327C"/>
    <w:rsid w:val="00953ACB"/>
    <w:rsid w:val="009B3326"/>
    <w:rsid w:val="00A32217"/>
    <w:rsid w:val="00A60386"/>
    <w:rsid w:val="00A736A0"/>
    <w:rsid w:val="00A84852"/>
    <w:rsid w:val="00AC254D"/>
    <w:rsid w:val="00AC410B"/>
    <w:rsid w:val="00AD41D7"/>
    <w:rsid w:val="00AD7BB3"/>
    <w:rsid w:val="00B74F4B"/>
    <w:rsid w:val="00BE17E4"/>
    <w:rsid w:val="00C7123E"/>
    <w:rsid w:val="00CC35E1"/>
    <w:rsid w:val="00CC7B35"/>
    <w:rsid w:val="00D577E7"/>
    <w:rsid w:val="00D762D1"/>
    <w:rsid w:val="00D97A2D"/>
    <w:rsid w:val="00DA34C6"/>
    <w:rsid w:val="00DC523C"/>
    <w:rsid w:val="00DD3BDE"/>
    <w:rsid w:val="00DE16D1"/>
    <w:rsid w:val="00E01F1B"/>
    <w:rsid w:val="00E45786"/>
    <w:rsid w:val="00E7296F"/>
    <w:rsid w:val="00E96FCC"/>
    <w:rsid w:val="00EA4D2D"/>
    <w:rsid w:val="00F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77CA9"/>
  <w15:chartTrackingRefBased/>
  <w15:docId w15:val="{18D5E366-90D6-4DE2-9C0A-FADDB117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4A"/>
  </w:style>
  <w:style w:type="paragraph" w:styleId="Pta">
    <w:name w:val="footer"/>
    <w:basedOn w:val="Normlny"/>
    <w:link w:val="PtaChar"/>
    <w:uiPriority w:val="99"/>
    <w:unhideWhenUsed/>
    <w:rsid w:val="0080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4A"/>
  </w:style>
  <w:style w:type="character" w:styleId="Hypertextovprepojenie">
    <w:name w:val="Hyperlink"/>
    <w:basedOn w:val="Predvolenpsmoodseku"/>
    <w:uiPriority w:val="99"/>
    <w:unhideWhenUsed/>
    <w:rsid w:val="00801A4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01A4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06205"/>
    <w:pPr>
      <w:ind w:left="720"/>
      <w:contextualSpacing/>
    </w:pPr>
  </w:style>
  <w:style w:type="character" w:customStyle="1" w:styleId="ra">
    <w:name w:val="ra"/>
    <w:basedOn w:val="Predvolenpsmoodseku"/>
    <w:rsid w:val="003248A2"/>
  </w:style>
  <w:style w:type="table" w:styleId="Mriekatabuky">
    <w:name w:val="Table Grid"/>
    <w:basedOn w:val="Normlnatabuka"/>
    <w:uiPriority w:val="39"/>
    <w:rsid w:val="007A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registeruz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ucastzivota.sk" TargetMode="External"/><Relationship Id="rId2" Type="http://schemas.openxmlformats.org/officeDocument/2006/relationships/hyperlink" Target="http://www.sucastzivot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37</cp:revision>
  <dcterms:created xsi:type="dcterms:W3CDTF">2021-06-01T11:41:00Z</dcterms:created>
  <dcterms:modified xsi:type="dcterms:W3CDTF">2021-06-11T14:08:00Z</dcterms:modified>
</cp:coreProperties>
</file>